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17" w:rsidRPr="009640CD" w:rsidRDefault="004D7C17">
      <w:pPr>
        <w:spacing w:line="360" w:lineRule="exact"/>
        <w:rPr>
          <w:rFonts w:ascii="宋体" w:hAnsi="宋体"/>
          <w:b/>
          <w:w w:val="90"/>
          <w:sz w:val="28"/>
          <w:szCs w:val="28"/>
        </w:rPr>
      </w:pPr>
    </w:p>
    <w:p w:rsidR="004D7C17" w:rsidRDefault="004D7C17">
      <w:pPr>
        <w:spacing w:line="280" w:lineRule="exact"/>
        <w:rPr>
          <w:rFonts w:ascii="宋体" w:hAnsi="宋体"/>
          <w:b/>
          <w:color w:val="FF0000"/>
          <w:w w:val="90"/>
          <w:sz w:val="28"/>
          <w:szCs w:val="28"/>
        </w:rPr>
      </w:pPr>
    </w:p>
    <w:p w:rsidR="004D7C17" w:rsidRDefault="004D7C17">
      <w:pPr>
        <w:spacing w:line="760" w:lineRule="exact"/>
        <w:rPr>
          <w:rFonts w:ascii="仿宋_GB2312" w:eastAsia="仿宋_GB2312"/>
          <w:b/>
          <w:color w:val="000000"/>
          <w:sz w:val="32"/>
          <w:szCs w:val="32"/>
        </w:rPr>
      </w:pPr>
    </w:p>
    <w:p w:rsidR="004D7C17" w:rsidRDefault="004D7C17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bookmarkStart w:id="0" w:name="文号"/>
    </w:p>
    <w:p w:rsidR="004D7C17" w:rsidRDefault="004D7C17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4D7C17" w:rsidRDefault="004D7C17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4D7C17" w:rsidRDefault="004D7C17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721C29" w:rsidRDefault="00721C29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721C29" w:rsidRDefault="00721C29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4D7C17" w:rsidRDefault="00C25D8D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proofErr w:type="gramStart"/>
      <w:r>
        <w:rPr>
          <w:rFonts w:ascii="仿宋_GB2312" w:eastAsia="仿宋_GB2312" w:hint="eastAsia"/>
          <w:b/>
          <w:color w:val="000000"/>
          <w:sz w:val="32"/>
          <w:szCs w:val="32"/>
        </w:rPr>
        <w:t>湖院发</w:t>
      </w:r>
      <w:proofErr w:type="gramEnd"/>
      <w:r>
        <w:rPr>
          <w:rFonts w:ascii="仿宋_GB2312" w:eastAsia="仿宋_GB2312" w:hint="eastAsia"/>
          <w:b/>
          <w:color w:val="000000"/>
          <w:sz w:val="32"/>
          <w:szCs w:val="32"/>
        </w:rPr>
        <w:t>〔202</w:t>
      </w:r>
      <w:r w:rsidR="004D2089">
        <w:rPr>
          <w:rFonts w:ascii="仿宋_GB2312" w:eastAsia="仿宋_GB2312" w:hint="eastAsia"/>
          <w:b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〕</w:t>
      </w:r>
      <w:r w:rsidR="00A5583B">
        <w:rPr>
          <w:rFonts w:ascii="仿宋_GB2312" w:eastAsia="仿宋_GB2312" w:hint="eastAsia"/>
          <w:b/>
          <w:color w:val="000000"/>
          <w:sz w:val="32"/>
          <w:szCs w:val="32"/>
        </w:rPr>
        <w:t>1</w:t>
      </w:r>
      <w:r w:rsidR="00FA026B">
        <w:rPr>
          <w:rFonts w:ascii="仿宋_GB2312" w:eastAsia="仿宋_GB2312" w:hint="eastAsia"/>
          <w:b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号</w:t>
      </w:r>
      <w:bookmarkEnd w:id="0"/>
    </w:p>
    <w:p w:rsidR="004D7C17" w:rsidRDefault="00C25D8D">
      <w:pPr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 </w:t>
      </w:r>
      <w:r>
        <w:rPr>
          <w:rFonts w:ascii="方正小标宋简体" w:eastAsia="方正小标宋简体" w:hint="eastAsia"/>
          <w:color w:val="FF0000"/>
          <w:sz w:val="52"/>
          <w:szCs w:val="52"/>
        </w:rPr>
        <w:t xml:space="preserve"> </w:t>
      </w:r>
    </w:p>
    <w:p w:rsidR="004D7C17" w:rsidRDefault="00FA026B">
      <w:pPr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spacing w:val="8"/>
          <w:sz w:val="44"/>
          <w:szCs w:val="44"/>
        </w:rPr>
      </w:pPr>
      <w:r w:rsidRPr="00FA026B">
        <w:rPr>
          <w:rFonts w:ascii="方正小标宋简体" w:eastAsia="方正小标宋简体" w:hAnsi="宋体" w:cs="宋体" w:hint="eastAsia"/>
          <w:bCs/>
          <w:color w:val="000000"/>
          <w:spacing w:val="8"/>
          <w:sz w:val="44"/>
          <w:szCs w:val="44"/>
        </w:rPr>
        <w:t>关于印发考试工作管理办法的通知</w:t>
      </w:r>
    </w:p>
    <w:p w:rsidR="00C336E0" w:rsidRDefault="00C336E0" w:rsidP="00C336E0">
      <w:pPr>
        <w:spacing w:line="360" w:lineRule="auto"/>
        <w:rPr>
          <w:rFonts w:ascii="仿宋_GB2312" w:eastAsia="仿宋_GB2312" w:hAnsiTheme="majorEastAsia"/>
          <w:sz w:val="32"/>
          <w:szCs w:val="32"/>
        </w:rPr>
      </w:pPr>
    </w:p>
    <w:p w:rsidR="000C3C99" w:rsidRPr="000C3C99" w:rsidRDefault="000C3C99" w:rsidP="000C3C99">
      <w:pPr>
        <w:spacing w:line="560" w:lineRule="exact"/>
        <w:textAlignment w:val="baseline"/>
        <w:rPr>
          <w:rFonts w:ascii="仿宋_GB2312" w:eastAsia="仿宋_GB2312"/>
          <w:color w:val="000000"/>
          <w:sz w:val="32"/>
          <w:szCs w:val="32"/>
        </w:rPr>
      </w:pPr>
      <w:bookmarkStart w:id="1" w:name="主送机关"/>
      <w:r w:rsidRPr="000C3C99">
        <w:rPr>
          <w:rFonts w:ascii="仿宋_GB2312" w:eastAsia="仿宋_GB2312" w:hint="eastAsia"/>
          <w:color w:val="000000"/>
          <w:sz w:val="32"/>
          <w:szCs w:val="32"/>
        </w:rPr>
        <w:t>各部门、二级学院</w:t>
      </w:r>
      <w:bookmarkEnd w:id="1"/>
      <w:r w:rsidRPr="000C3C99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0C3C99" w:rsidRPr="000C3C99" w:rsidRDefault="0063185D" w:rsidP="00EB0088">
      <w:pPr>
        <w:spacing w:line="600" w:lineRule="exact"/>
        <w:ind w:firstLineChars="200" w:firstLine="640"/>
        <w:textAlignment w:val="baseline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《</w:t>
      </w:r>
      <w:r w:rsidRPr="0063185D">
        <w:rPr>
          <w:rFonts w:ascii="仿宋_GB2312" w:eastAsia="仿宋_GB2312" w:hAnsi="仿宋" w:hint="eastAsia"/>
          <w:sz w:val="32"/>
          <w:szCs w:val="32"/>
        </w:rPr>
        <w:t>考试工作管理办法</w:t>
      </w:r>
      <w:r>
        <w:rPr>
          <w:rFonts w:ascii="仿宋_GB2312" w:eastAsia="仿宋_GB2312" w:hAnsi="仿宋" w:hint="eastAsia"/>
          <w:sz w:val="32"/>
          <w:szCs w:val="32"/>
        </w:rPr>
        <w:t>》</w:t>
      </w:r>
      <w:r w:rsidRPr="0063185D">
        <w:rPr>
          <w:rFonts w:ascii="仿宋_GB2312" w:eastAsia="仿宋_GB2312" w:hAnsi="仿宋" w:hint="eastAsia"/>
          <w:sz w:val="32"/>
          <w:szCs w:val="32"/>
        </w:rPr>
        <w:t>已经</w:t>
      </w:r>
      <w:r w:rsidR="00A568A7">
        <w:rPr>
          <w:rFonts w:ascii="仿宋_GB2312" w:eastAsia="仿宋_GB2312" w:hAnsi="仿宋" w:hint="eastAsia"/>
          <w:sz w:val="32"/>
          <w:szCs w:val="32"/>
        </w:rPr>
        <w:t>校</w:t>
      </w:r>
      <w:r w:rsidRPr="0063185D">
        <w:rPr>
          <w:rFonts w:ascii="仿宋_GB2312" w:eastAsia="仿宋_GB2312" w:hAnsi="仿宋" w:hint="eastAsia"/>
          <w:sz w:val="32"/>
          <w:szCs w:val="32"/>
        </w:rPr>
        <w:t>长办公会议讨论通过，现予印发，请遵照执行。</w:t>
      </w:r>
      <w:r w:rsidRPr="000C3C99">
        <w:rPr>
          <w:rFonts w:ascii="仿宋_GB2312" w:eastAsia="仿宋_GB2312"/>
          <w:b/>
          <w:bCs/>
          <w:color w:val="000000"/>
          <w:sz w:val="32"/>
          <w:szCs w:val="32"/>
        </w:rPr>
        <w:t xml:space="preserve"> </w:t>
      </w:r>
    </w:p>
    <w:p w:rsidR="000C3C99" w:rsidRPr="000C3C99" w:rsidRDefault="000C3C99" w:rsidP="0063185D">
      <w:pPr>
        <w:spacing w:line="600" w:lineRule="exact"/>
        <w:ind w:leftChars="152" w:left="6399" w:hangingChars="1900" w:hanging="6080"/>
        <w:textAlignment w:val="baseline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0C3C99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</w:p>
    <w:p w:rsidR="00CA60E2" w:rsidRPr="00C601E9" w:rsidRDefault="00CA60E2" w:rsidP="00DD7595">
      <w:pPr>
        <w:spacing w:line="560" w:lineRule="exact"/>
        <w:ind w:firstLineChars="200" w:firstLine="560"/>
        <w:rPr>
          <w:rFonts w:eastAsia="仿宋_GB2312"/>
          <w:color w:val="000000"/>
          <w:sz w:val="28"/>
          <w:szCs w:val="28"/>
        </w:rPr>
      </w:pPr>
    </w:p>
    <w:p w:rsidR="008C02AF" w:rsidRDefault="00DD7595" w:rsidP="00CA60E2">
      <w:pPr>
        <w:spacing w:line="56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 xml:space="preserve"> </w:t>
      </w:r>
      <w:r w:rsidRPr="00DD7595">
        <w:rPr>
          <w:rFonts w:eastAsia="仿宋_GB2312" w:hint="eastAsia"/>
          <w:color w:val="000000"/>
          <w:sz w:val="28"/>
          <w:szCs w:val="28"/>
        </w:rPr>
        <w:t xml:space="preserve"> </w:t>
      </w:r>
      <w:r w:rsidR="004E7867">
        <w:rPr>
          <w:rFonts w:eastAsia="仿宋_GB2312" w:hint="eastAsia"/>
          <w:color w:val="000000"/>
          <w:sz w:val="28"/>
          <w:szCs w:val="28"/>
        </w:rPr>
        <w:t xml:space="preserve">                              </w:t>
      </w:r>
      <w:r w:rsidR="008C02AF">
        <w:rPr>
          <w:rFonts w:eastAsia="仿宋_GB2312" w:hint="eastAsia"/>
          <w:color w:val="000000"/>
          <w:sz w:val="28"/>
          <w:szCs w:val="28"/>
        </w:rPr>
        <w:t xml:space="preserve">     </w:t>
      </w:r>
    </w:p>
    <w:p w:rsidR="004D7C17" w:rsidRPr="004E7867" w:rsidRDefault="00DD7595" w:rsidP="008C02AF">
      <w:pPr>
        <w:spacing w:line="560" w:lineRule="exact"/>
        <w:ind w:firstLineChars="1800" w:firstLine="5760"/>
        <w:rPr>
          <w:rFonts w:eastAsia="仿宋_GB2312"/>
          <w:sz w:val="32"/>
          <w:szCs w:val="32"/>
        </w:rPr>
      </w:pPr>
      <w:r w:rsidRPr="004E7867">
        <w:rPr>
          <w:rFonts w:eastAsia="仿宋_GB2312" w:hint="eastAsia"/>
          <w:color w:val="000000"/>
          <w:sz w:val="32"/>
          <w:szCs w:val="32"/>
        </w:rPr>
        <w:t>湖</w:t>
      </w:r>
      <w:r w:rsidR="0090704A">
        <w:rPr>
          <w:rFonts w:eastAsia="仿宋_GB2312" w:hint="eastAsia"/>
          <w:color w:val="000000"/>
          <w:sz w:val="32"/>
          <w:szCs w:val="32"/>
        </w:rPr>
        <w:t xml:space="preserve"> </w:t>
      </w:r>
      <w:r w:rsidRPr="004E7867">
        <w:rPr>
          <w:rFonts w:eastAsia="仿宋_GB2312" w:hint="eastAsia"/>
          <w:color w:val="000000"/>
          <w:sz w:val="32"/>
          <w:szCs w:val="32"/>
        </w:rPr>
        <w:t>州</w:t>
      </w:r>
      <w:r w:rsidR="0090704A">
        <w:rPr>
          <w:rFonts w:eastAsia="仿宋_GB2312" w:hint="eastAsia"/>
          <w:color w:val="000000"/>
          <w:sz w:val="32"/>
          <w:szCs w:val="32"/>
        </w:rPr>
        <w:t xml:space="preserve"> </w:t>
      </w:r>
      <w:r w:rsidRPr="004E7867">
        <w:rPr>
          <w:rFonts w:eastAsia="仿宋_GB2312" w:hint="eastAsia"/>
          <w:color w:val="000000"/>
          <w:sz w:val="32"/>
          <w:szCs w:val="32"/>
        </w:rPr>
        <w:t>学</w:t>
      </w:r>
      <w:r w:rsidR="0090704A">
        <w:rPr>
          <w:rFonts w:eastAsia="仿宋_GB2312" w:hint="eastAsia"/>
          <w:color w:val="000000"/>
          <w:sz w:val="32"/>
          <w:szCs w:val="32"/>
        </w:rPr>
        <w:t xml:space="preserve"> </w:t>
      </w:r>
      <w:r w:rsidRPr="004E7867">
        <w:rPr>
          <w:rFonts w:eastAsia="仿宋_GB2312" w:hint="eastAsia"/>
          <w:color w:val="000000"/>
          <w:sz w:val="32"/>
          <w:szCs w:val="32"/>
        </w:rPr>
        <w:t>院</w:t>
      </w:r>
    </w:p>
    <w:p w:rsidR="004D7C17" w:rsidRDefault="00C25D8D" w:rsidP="004E7867">
      <w:pPr>
        <w:spacing w:line="56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4D2089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 w:rsidR="006149EA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bookmarkStart w:id="2" w:name="_GoBack"/>
      <w:bookmarkEnd w:id="2"/>
      <w:r w:rsidR="000C3C99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568A7" w:rsidRDefault="00A568A7" w:rsidP="0063185D">
      <w:pPr>
        <w:spacing w:afterLines="50" w:after="156" w:line="360" w:lineRule="auto"/>
        <w:jc w:val="center"/>
        <w:rPr>
          <w:rFonts w:ascii="仿宋_GB2312" w:eastAsia="仿宋_GB2312" w:hAnsi="黑体" w:hint="eastAsia"/>
          <w:bCs/>
          <w:color w:val="000000" w:themeColor="text1"/>
          <w:sz w:val="32"/>
          <w:szCs w:val="32"/>
        </w:rPr>
      </w:pPr>
    </w:p>
    <w:p w:rsidR="00A568A7" w:rsidRDefault="00A568A7" w:rsidP="0063185D">
      <w:pPr>
        <w:spacing w:afterLines="50" w:after="156" w:line="360" w:lineRule="auto"/>
        <w:jc w:val="center"/>
        <w:rPr>
          <w:rFonts w:ascii="仿宋_GB2312" w:eastAsia="仿宋_GB2312" w:hAnsi="黑体" w:hint="eastAsia"/>
          <w:bCs/>
          <w:color w:val="000000" w:themeColor="text1"/>
          <w:sz w:val="32"/>
          <w:szCs w:val="32"/>
        </w:rPr>
      </w:pPr>
    </w:p>
    <w:p w:rsidR="00A568A7" w:rsidRDefault="00A568A7" w:rsidP="0063185D">
      <w:pPr>
        <w:spacing w:afterLines="50" w:after="156" w:line="360" w:lineRule="auto"/>
        <w:jc w:val="center"/>
        <w:rPr>
          <w:rFonts w:ascii="仿宋_GB2312" w:eastAsia="仿宋_GB2312" w:hAnsi="黑体" w:hint="eastAsia"/>
          <w:bCs/>
          <w:color w:val="000000" w:themeColor="text1"/>
          <w:sz w:val="32"/>
          <w:szCs w:val="32"/>
        </w:rPr>
      </w:pPr>
    </w:p>
    <w:p w:rsidR="00A568A7" w:rsidRDefault="00A568A7" w:rsidP="0063185D">
      <w:pPr>
        <w:spacing w:afterLines="50" w:after="156" w:line="360" w:lineRule="auto"/>
        <w:jc w:val="center"/>
        <w:rPr>
          <w:rFonts w:ascii="仿宋_GB2312" w:eastAsia="仿宋_GB2312" w:hAnsi="黑体" w:hint="eastAsia"/>
          <w:bCs/>
          <w:color w:val="000000" w:themeColor="text1"/>
          <w:sz w:val="32"/>
          <w:szCs w:val="32"/>
        </w:rPr>
      </w:pPr>
    </w:p>
    <w:p w:rsidR="00A568A7" w:rsidRDefault="00A568A7" w:rsidP="00A568A7">
      <w:pPr>
        <w:spacing w:afterLines="50" w:after="156" w:line="360" w:lineRule="auto"/>
        <w:jc w:val="center"/>
        <w:rPr>
          <w:rFonts w:ascii="仿宋_GB2312" w:eastAsia="仿宋_GB2312" w:hAnsi="黑体" w:hint="eastAsia"/>
          <w:bCs/>
          <w:color w:val="000000" w:themeColor="text1"/>
          <w:sz w:val="32"/>
          <w:szCs w:val="32"/>
        </w:rPr>
      </w:pPr>
      <w:r w:rsidRPr="00FA026B">
        <w:rPr>
          <w:rFonts w:ascii="方正小标宋简体" w:eastAsia="方正小标宋简体" w:hAnsi="宋体" w:cs="宋体" w:hint="eastAsia"/>
          <w:bCs/>
          <w:color w:val="000000"/>
          <w:spacing w:val="8"/>
          <w:sz w:val="44"/>
          <w:szCs w:val="44"/>
        </w:rPr>
        <w:lastRenderedPageBreak/>
        <w:t>考试工作管理办法</w:t>
      </w:r>
    </w:p>
    <w:p w:rsidR="0063185D" w:rsidRPr="0063185D" w:rsidRDefault="0063185D" w:rsidP="0063185D">
      <w:pPr>
        <w:spacing w:afterLines="50" w:after="156" w:line="360" w:lineRule="auto"/>
        <w:jc w:val="center"/>
        <w:rPr>
          <w:rFonts w:ascii="仿宋_GB2312" w:eastAsia="仿宋_GB2312" w:hAnsi="黑体" w:hint="eastAsia"/>
          <w:bCs/>
          <w:color w:val="000000" w:themeColor="text1"/>
          <w:sz w:val="32"/>
          <w:szCs w:val="32"/>
        </w:rPr>
      </w:pPr>
      <w:r w:rsidRPr="0063185D">
        <w:rPr>
          <w:rFonts w:ascii="仿宋_GB2312" w:eastAsia="仿宋_GB2312" w:hAnsi="黑体" w:hint="eastAsia"/>
          <w:bCs/>
          <w:color w:val="000000" w:themeColor="text1"/>
          <w:sz w:val="32"/>
          <w:szCs w:val="32"/>
        </w:rPr>
        <w:t>第一章  总  则</w:t>
      </w:r>
    </w:p>
    <w:p w:rsidR="0063185D" w:rsidRPr="0063185D" w:rsidRDefault="0063185D" w:rsidP="0063185D">
      <w:pPr>
        <w:snapToGrid w:val="0"/>
        <w:spacing w:line="360" w:lineRule="auto"/>
        <w:ind w:firstLineChars="200" w:firstLine="643"/>
        <w:rPr>
          <w:rFonts w:ascii="仿宋_GB2312" w:eastAsia="仿宋_GB2312" w:hAnsi="Calibri" w:hint="eastAsia"/>
          <w:color w:val="000000" w:themeColor="text1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 xml:space="preserve">第一条  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sz w:val="32"/>
          <w:szCs w:val="32"/>
          <w:lang w:bidi="ar"/>
        </w:rPr>
        <w:t>考试工作是教学管理的重要环节，是检验教学效果、保证教学质量的重要手段。为了加强考试管理，</w:t>
      </w:r>
      <w:r w:rsidRPr="0063185D">
        <w:rPr>
          <w:rFonts w:ascii="仿宋_GB2312" w:eastAsia="仿宋_GB2312" w:hAnsi="仿宋" w:hint="eastAsia"/>
          <w:color w:val="000000" w:themeColor="text1"/>
          <w:spacing w:val="-2"/>
          <w:sz w:val="32"/>
          <w:szCs w:val="32"/>
          <w:lang w:bidi="ar"/>
        </w:rPr>
        <w:t>维护考试纪律，提高教学管理水平，更好地落实《教育部关于加快建设高水平本科教育 全面提高人才培养能力的意见》（</w:t>
      </w:r>
      <w:proofErr w:type="gramStart"/>
      <w:r w:rsidRPr="0063185D">
        <w:rPr>
          <w:rFonts w:ascii="仿宋_GB2312" w:eastAsia="仿宋_GB2312" w:hAnsi="仿宋" w:hint="eastAsia"/>
          <w:color w:val="000000" w:themeColor="text1"/>
          <w:spacing w:val="-2"/>
          <w:sz w:val="32"/>
          <w:szCs w:val="32"/>
          <w:lang w:bidi="ar"/>
        </w:rPr>
        <w:t>教高〔2018〕</w:t>
      </w:r>
      <w:proofErr w:type="gramEnd"/>
      <w:r w:rsidRPr="0063185D">
        <w:rPr>
          <w:rFonts w:ascii="仿宋_GB2312" w:eastAsia="仿宋_GB2312" w:hAnsi="仿宋" w:hint="eastAsia"/>
          <w:color w:val="000000" w:themeColor="text1"/>
          <w:spacing w:val="-2"/>
          <w:sz w:val="32"/>
          <w:szCs w:val="32"/>
          <w:lang w:bidi="ar"/>
        </w:rPr>
        <w:t>2 号）和《浙江省教育厅关于加快建设高水平本科教育的实施意见》（</w:t>
      </w:r>
      <w:proofErr w:type="gramStart"/>
      <w:r w:rsidRPr="0063185D">
        <w:rPr>
          <w:rFonts w:ascii="仿宋_GB2312" w:eastAsia="仿宋_GB2312" w:hAnsi="仿宋" w:hint="eastAsia"/>
          <w:color w:val="000000" w:themeColor="text1"/>
          <w:spacing w:val="-2"/>
          <w:sz w:val="32"/>
          <w:szCs w:val="32"/>
          <w:lang w:bidi="ar"/>
        </w:rPr>
        <w:t>浙教高教</w:t>
      </w:r>
      <w:proofErr w:type="gramEnd"/>
      <w:r w:rsidRPr="0063185D">
        <w:rPr>
          <w:rFonts w:ascii="仿宋_GB2312" w:eastAsia="仿宋_GB2312" w:hAnsi="仿宋" w:hint="eastAsia"/>
          <w:color w:val="000000" w:themeColor="text1"/>
          <w:spacing w:val="-2"/>
          <w:sz w:val="32"/>
          <w:szCs w:val="32"/>
          <w:lang w:bidi="ar"/>
        </w:rPr>
        <w:t>〔2018〕101号）文件精神，根据《学生学籍管理实施细则》等文件的相关规定，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sz w:val="32"/>
          <w:szCs w:val="32"/>
          <w:lang w:bidi="ar"/>
        </w:rPr>
        <w:t xml:space="preserve">结合我校实际， </w:t>
      </w:r>
      <w:r w:rsidRPr="0063185D">
        <w:rPr>
          <w:rFonts w:ascii="仿宋_GB2312" w:eastAsia="仿宋_GB2312" w:hAnsi="仿宋" w:hint="eastAsia"/>
          <w:color w:val="000000" w:themeColor="text1"/>
          <w:spacing w:val="-2"/>
          <w:sz w:val="32"/>
          <w:szCs w:val="32"/>
          <w:lang w:bidi="ar"/>
        </w:rPr>
        <w:t>特制定本管理办法。</w:t>
      </w:r>
    </w:p>
    <w:p w:rsidR="0063185D" w:rsidRPr="0063185D" w:rsidRDefault="0063185D" w:rsidP="0063185D">
      <w:pPr>
        <w:spacing w:line="360" w:lineRule="auto"/>
        <w:jc w:val="center"/>
        <w:rPr>
          <w:rFonts w:ascii="仿宋_GB2312" w:eastAsia="仿宋_GB2312" w:hAnsi="黑体" w:hint="eastAsia"/>
          <w:bCs/>
          <w:color w:val="000000" w:themeColor="text1"/>
          <w:sz w:val="32"/>
          <w:szCs w:val="32"/>
        </w:rPr>
      </w:pPr>
      <w:r w:rsidRPr="0063185D">
        <w:rPr>
          <w:rFonts w:ascii="仿宋_GB2312" w:eastAsia="仿宋_GB2312" w:hAnsi="黑体" w:hint="eastAsia"/>
          <w:bCs/>
          <w:color w:val="000000" w:themeColor="text1"/>
          <w:sz w:val="32"/>
          <w:szCs w:val="32"/>
        </w:rPr>
        <w:t>第二章  考试组织与领导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第二条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 学校考试工作在分管教学副校长的领导下，由教务处全面负责。教务处制定有关规定，并会同各二级学院，对考试的全过程进行管理。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第三条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 二级学院应成立由院长、分管教学的副院长、党委（总支）副书记、系主任、专业负责人和教学办公室工作人员等组成的考试领导小组，其主要职责为：根据专业培养方案确定考试科目；指定各课程主考教师；编制专业课考试日程；确定监考教师；检查考试纪律；组织评卷、成绩登录、试卷分析；试卷保存；考试工作总结等。 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lastRenderedPageBreak/>
        <w:t>第四条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 二级学院应在考试前召开教师和学生动员大会，培训监考人员，向学生宣传考场纪律及作弊处理的有关规定，做好考试的准备工作。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第五条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 学校和二级学院实行考场巡视制度，考试期间，派出巡考人员，检查各个考场的考试组织与考场纪律情况。</w:t>
      </w:r>
    </w:p>
    <w:p w:rsidR="0063185D" w:rsidRPr="0063185D" w:rsidRDefault="0063185D" w:rsidP="0063185D">
      <w:pPr>
        <w:widowControl/>
        <w:spacing w:beforeLines="50" w:before="156" w:afterLines="50" w:after="156" w:line="360" w:lineRule="auto"/>
        <w:jc w:val="center"/>
        <w:rPr>
          <w:rFonts w:ascii="仿宋_GB2312" w:eastAsia="仿宋_GB2312" w:hAnsi="黑体" w:hint="eastAsia"/>
          <w:bCs/>
          <w:color w:val="000000" w:themeColor="text1"/>
          <w:sz w:val="32"/>
          <w:szCs w:val="32"/>
        </w:rPr>
      </w:pPr>
      <w:r w:rsidRPr="0063185D">
        <w:rPr>
          <w:rFonts w:ascii="仿宋_GB2312" w:eastAsia="仿宋_GB2312" w:hAnsi="黑体" w:hint="eastAsia"/>
          <w:bCs/>
          <w:color w:val="000000" w:themeColor="text1"/>
          <w:sz w:val="32"/>
          <w:szCs w:val="32"/>
        </w:rPr>
        <w:t>第三章  试卷命题与印制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第六条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 课程组（教研室）统一协调制定考试大纲，编制试题，考试大纲范围须覆盖教学大纲。使用统一教学大纲的课程，必须指定有经验的教师组成命题小组进行命题，统一试卷，制定统一的评分标准。特殊专业的术科考试一般应有两位以上专业教师集体完成。考查课程可以选择出卷考试或个性化考查方式，但个性化考查方式须报二级学院教学副院长同意，二级学院汇总后报教务处备案。</w:t>
      </w:r>
    </w:p>
    <w:p w:rsidR="0063185D" w:rsidRPr="0063185D" w:rsidRDefault="0063185D" w:rsidP="0063185D">
      <w:pPr>
        <w:widowControl/>
        <w:spacing w:line="360" w:lineRule="auto"/>
        <w:ind w:firstLine="480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第七条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 命题必须依据课程教学大纲的要求，全面测量学生应具备的知识与能力。正确掌握试卷的覆盖面和题量，试题应有一定的难易梯度。试卷的难易层次一般为：基本题约占50%，综合性并有一定难度的题约占30%，要求较高并具有相当难度的题约占20%。试卷尽量避免与近三年的考题重复，重复率最多不得超过30%。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 xml:space="preserve">第八条  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各二级学院、通识必修课开课学院应对专业必修课程、通识必修课程和大类专业基础必修课建立试题（卷）库，逐步过渡到教考分离。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lastRenderedPageBreak/>
        <w:t>第九条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 未建立试题（卷）库的考试课程和考查课程都应准备覆盖面、难易程度、题目份量相当的A、B两套试卷，由教务处随机抽取其中</w:t>
      </w:r>
      <w:proofErr w:type="gramStart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一</w:t>
      </w:r>
      <w:proofErr w:type="gramEnd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套作为考试用题。</w:t>
      </w:r>
    </w:p>
    <w:p w:rsidR="0063185D" w:rsidRPr="0063185D" w:rsidRDefault="0063185D" w:rsidP="0063185D">
      <w:pPr>
        <w:widowControl/>
        <w:spacing w:line="360" w:lineRule="auto"/>
        <w:ind w:firstLine="480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第十条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 有试题（卷）库的课程，由系主任、专业负责人或基层教学组织（教研室）负责人根据具体情况自主决定是否使用试题（卷）库进行考试。如使用试题（卷）库试卷，由系主任或专业负责人随机抽取。</w:t>
      </w:r>
    </w:p>
    <w:p w:rsidR="0063185D" w:rsidRPr="0063185D" w:rsidRDefault="0063185D" w:rsidP="0063185D">
      <w:pPr>
        <w:widowControl/>
        <w:spacing w:line="360" w:lineRule="auto"/>
        <w:ind w:firstLineChars="198" w:firstLine="636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第十一条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 每份试卷均按规定格式要求用计算机打印，做到卷面清楚、内容准确、文字通顺、标点无误。试卷中试题均要标明分值。试题排版要紧凑，凡有附图表的，图表应规范。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第十二条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 各课程试卷须经系主任、专业负责人或基层教学组织（教研室）负责人审核，报分管院长审批后方可使用。审核试卷要严格把关，系主任、专业负责人或基层教学组织（教研室）负责人有权根据课程教学大纲要求，对试题进行调整、修改或增删。</w:t>
      </w:r>
    </w:p>
    <w:p w:rsidR="0063185D" w:rsidRPr="0063185D" w:rsidRDefault="0063185D" w:rsidP="0063185D">
      <w:pPr>
        <w:widowControl/>
        <w:spacing w:line="360" w:lineRule="auto"/>
        <w:ind w:firstLine="480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第十三条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 试卷经审核后，命题教师及时把试卷纸质稿和电子稿送指定部门：</w:t>
      </w:r>
      <w:proofErr w:type="gramStart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通识课试卷</w:t>
      </w:r>
      <w:proofErr w:type="gramEnd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纸质稿和电子稿送教务处，专业课试卷纸质稿和电子稿送二级学院教学办公室。凡不符合学校命题格式要求的试卷，试卷接收人员可以拒绝接收。</w:t>
      </w:r>
    </w:p>
    <w:p w:rsidR="0063185D" w:rsidRPr="0063185D" w:rsidRDefault="0063185D" w:rsidP="0063185D">
      <w:pPr>
        <w:widowControl/>
        <w:spacing w:line="360" w:lineRule="auto"/>
        <w:ind w:firstLine="480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第十四条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 专业课试卷的印刷由各二级学院自行负责送至文印中心，</w:t>
      </w:r>
      <w:proofErr w:type="gramStart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通识课试卷</w:t>
      </w:r>
      <w:proofErr w:type="gramEnd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的印刷由教务处负责。各二级学院根据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lastRenderedPageBreak/>
        <w:t>考试日程表，在考试前一天派人到教务处保密室领取本学院各班的专业课和</w:t>
      </w:r>
      <w:proofErr w:type="gramStart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通识课考试</w:t>
      </w:r>
      <w:proofErr w:type="gramEnd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试卷。 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第十五条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 命题、审题、印刷和保管等所有接触试卷人员，必须严格保密，不得以任何形式向学生暗示、泄露试题内容。违者按教学事故追究其责任，并视情节给予行政处分。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第十六条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 考试一般采用闭卷笔试、开卷笔试和理论考核与实践考核相结合等形式。主考教师要根据课程的特点和全面考核学生知识与能力的要求，选择恰当的考试形式。采用闭卷笔试以外的考试形式，要</w:t>
      </w:r>
      <w:proofErr w:type="gramStart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经教学副</w:t>
      </w:r>
      <w:proofErr w:type="gramEnd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院长批准，报教务处备案。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第十七条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 每门课程考试时间由课程负责人或系主任确定，一般为120分钟，明确写在试卷上。命题老师应注意把握试卷难度和容量，保证绝大部分学生在考试时间内完成答卷。正在进行的考试由于特殊原因需要延长或缩短考试时间，须报教务处批准。</w:t>
      </w: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 xml:space="preserve"> </w:t>
      </w:r>
    </w:p>
    <w:p w:rsidR="0063185D" w:rsidRPr="0063185D" w:rsidRDefault="0063185D" w:rsidP="0063185D">
      <w:pPr>
        <w:widowControl/>
        <w:spacing w:beforeLines="50" w:before="156" w:afterLines="50" w:after="156" w:line="360" w:lineRule="auto"/>
        <w:jc w:val="center"/>
        <w:rPr>
          <w:rFonts w:ascii="仿宋_GB2312" w:eastAsia="仿宋_GB2312" w:hAnsi="黑体" w:hint="eastAsia"/>
          <w:bCs/>
          <w:color w:val="000000" w:themeColor="text1"/>
          <w:sz w:val="32"/>
          <w:szCs w:val="32"/>
        </w:rPr>
      </w:pPr>
      <w:r w:rsidRPr="0063185D">
        <w:rPr>
          <w:rFonts w:ascii="仿宋_GB2312" w:eastAsia="仿宋_GB2312" w:hAnsi="黑体" w:hint="eastAsia"/>
          <w:bCs/>
          <w:color w:val="000000" w:themeColor="text1"/>
          <w:sz w:val="32"/>
          <w:szCs w:val="32"/>
        </w:rPr>
        <w:t>第四章  考场管理与监考</w:t>
      </w:r>
    </w:p>
    <w:p w:rsidR="0063185D" w:rsidRPr="0063185D" w:rsidRDefault="0063185D" w:rsidP="0063185D">
      <w:pPr>
        <w:widowControl/>
        <w:spacing w:line="360" w:lineRule="auto"/>
        <w:ind w:firstLine="480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第十八条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 经过选课并正式参加课程教学活动、出勤和完成作业情况符合学籍管理规定的学生，可参加课程考试。</w:t>
      </w:r>
    </w:p>
    <w:p w:rsidR="0063185D" w:rsidRPr="0063185D" w:rsidRDefault="0063185D" w:rsidP="0063185D">
      <w:pPr>
        <w:widowControl/>
        <w:spacing w:line="360" w:lineRule="auto"/>
        <w:ind w:firstLine="480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第十九条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 学生某门课程缺旷课（含请假）累计超过教学时数1/3者，不得参加考试，不能取得该课程成绩和学分。</w:t>
      </w:r>
    </w:p>
    <w:p w:rsidR="0063185D" w:rsidRPr="0063185D" w:rsidRDefault="0063185D" w:rsidP="0063185D">
      <w:pPr>
        <w:widowControl/>
        <w:spacing w:line="360" w:lineRule="auto"/>
        <w:ind w:firstLine="480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第二十条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任课教师应根据学生学籍管理有关规定，在考试前两周内做好学生考试资格的审查，把应取消考试资格的学生名单（注明原因），送开课学院教学办公室，经开课学院分管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lastRenderedPageBreak/>
        <w:t>教学的副院长审定后，于考试前一周内通知学生，并报教务处备案。</w:t>
      </w:r>
    </w:p>
    <w:p w:rsidR="0063185D" w:rsidRPr="0063185D" w:rsidRDefault="0063185D" w:rsidP="0063185D">
      <w:pPr>
        <w:widowControl/>
        <w:spacing w:line="360" w:lineRule="auto"/>
        <w:ind w:firstLine="480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第二十一条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学生因故不能按时参加考试者，须持有关证明，在考试</w:t>
      </w:r>
      <w:proofErr w:type="gramStart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前提出缓考</w:t>
      </w:r>
      <w:proofErr w:type="gramEnd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申请，经所在学院分管教学的副院长批准，报教务处备案，方可缓考，否则按缺考处理。缓考学生名单由二级学院教学办公室于考前通知任课教师和该生。</w:t>
      </w:r>
    </w:p>
    <w:p w:rsidR="0063185D" w:rsidRPr="0063185D" w:rsidRDefault="0063185D" w:rsidP="0063185D">
      <w:pPr>
        <w:widowControl/>
        <w:spacing w:line="360" w:lineRule="auto"/>
        <w:ind w:firstLine="480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第二十二条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具有考试资格的学生须持准考证和学生证（或身份证）进入指定考场应考，否则，不准进入考场。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第二十三条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 </w:t>
      </w:r>
      <w:proofErr w:type="gramStart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通识课考试</w:t>
      </w:r>
      <w:proofErr w:type="gramEnd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时间、地点由教务处统一安排，于考试前六周通知各学院；专业课由各二级学院按教务处分配教室自行安排。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第二十四条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 各二级学院应于考试前一个月安排好专业课程考试（包括考试科目、日期、时间、地点、监考教师等）。经教务处审核后于考试前三周公布。考试日程一经公布不得随意更改。二级学院应及时将考试日程通知教师和学生。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第二十五条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考场安排要合理，做到能使</w:t>
      </w:r>
      <w:proofErr w:type="gramStart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考生隔位就坐</w:t>
      </w:r>
      <w:proofErr w:type="gramEnd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；每个考场至少配备两名（考生人数大于60人的考场应配备三名或三名以上）监考人员。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第二十六条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主考教师要对该门课的考试全面负责，到有关考场巡查，发现问题及时处理。考试结束后，填写《主考教师考场情况登记表》，并交学院教学办公室。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lastRenderedPageBreak/>
        <w:t>第二十七条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 学生必须按规定的考试时间进入考场，不得迟到。因特殊原因迟到，应向监考教师申述理由，经同意后，方能参加考试，但迟到30分钟以上者不得参加本次考试，并作缺考处理。同时，开考30分钟内学生不得退出考场。</w:t>
      </w:r>
    </w:p>
    <w:p w:rsidR="0063185D" w:rsidRPr="0063185D" w:rsidRDefault="0063185D" w:rsidP="0063185D">
      <w:pPr>
        <w:widowControl/>
        <w:spacing w:line="360" w:lineRule="auto"/>
        <w:ind w:firstLineChars="200" w:firstLine="608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考生考试中途不准离开考场，如有特殊情况，须经监考人员同意后，方可离开考场。未经同意擅自离开考场者，不得再进入考场续考。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 xml:space="preserve">第二十八条 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学生必须携带准考证和学生证（或身份证），按指定座位就坐，并把证件放在桌子左上角，以备监考教师核查。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第二十九条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 闭卷考试时，学生只可携带必需的文具，须将书籍、资料、笔记本和通讯工具（关机状态）等物品放在指定位置。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第三十条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 学生答题前，应在规定位置填写学院、班级、学号、姓名，检查试卷是否有缺页、漏页、</w:t>
      </w:r>
      <w:proofErr w:type="gramStart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缺题现象</w:t>
      </w:r>
      <w:proofErr w:type="gramEnd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；如发现试卷有缺页、漏页或缺题等情况，应及时调换。 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第三十一条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 学生必须服从监考人员的指导，不得以任何借口要求暗示答题范围或内容，以及提出与之有关的问题和要求，但不涉及试题内容，如试卷印刷错误或字迹模糊等，可举手询问。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第三十二条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 考试时，不得随意起立、走动或做与考试无关的事。考场内不准吸烟。保持考场安静清洁。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lastRenderedPageBreak/>
        <w:t xml:space="preserve">第三十三条  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考试期间，考生应将写好试卷文字的一面朝下放置；考试结束，考生需将试卷连同草稿纸反放在课桌上，由监考人员收卷。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第三十四条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 学生必须严格遵守考场纪律，独立完成答卷。如发现有违反考场纪律或作弊行为者，按学校有关规定，严肃处理。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第三十五条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 考试结束时间一到，所有学生须立即交卷。交卷后，应立即离开考场，不得在考场内或考场附近逗留谈论。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第三十六条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监考人员应在每场考试前30分钟到学院教学办公室领取试卷，考前15分钟到达考场，并自始至终在考场内认真执行监考任务，不准在考场内吸烟、阅读书报或做其他与监考无关的事情。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第三十七条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监考人员必须将试卷袋内的考生座位号抄写在黑板上确定考生座位，要求学生按规定座位就坐，凡不合要求者，有权调动座位。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第三十八条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考试前监考人员必须对考场进行清场，向学生宣布本场考试的课程和时间，宣读考场规则后，当众启封分发试卷，如发现试卷与本场考试安排不符或试卷份数不足，应立即报教务处。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第三十九条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学生对试题文字印刷不清之处提出询问时，监考人员可予答复。此外对试题内容不作任何解释。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lastRenderedPageBreak/>
        <w:t>第四十条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考试开始后，监考人员巡视考场，并逐个核对学生的准考证和学生证（或身份证）是否与学生本人相符，发现问题立即报告。考试期间，监考人员有权制止除主考、巡视人员外的任何人进入考场（巡视人员应亮牌巡视）。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第四十一条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监考人员应严格执行《考场规则》。发现学生有舞弊行为，要立即令其停止考试，并将情况报告有关学院或部门。学生考试时的违纪作弊认定及处理按《湖州学院考试违纪作弊认定及处理办法》执行。监考人员如发现学生作弊不制止、不报告，按</w:t>
      </w:r>
      <w:r w:rsidRPr="0063185D">
        <w:rPr>
          <w:rFonts w:ascii="仿宋_GB2312" w:eastAsia="仿宋_GB2312" w:hAnsi="仿宋" w:hint="eastAsia"/>
          <w:color w:val="000000" w:themeColor="text1"/>
          <w:sz w:val="32"/>
          <w:szCs w:val="32"/>
        </w:rPr>
        <w:t>学校教学事故认定及处理办法进行认定和处理。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第四十二条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监考人员应严格掌握考试时间。考试时间终止前15分钟要提醒学生注意；考试终止时间一到，要立即收卷，不得自行延长考试时间。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jc w:val="left"/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 xml:space="preserve">第四十三条  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考试结束后，监考人员应如实填写试卷袋内的考试情况登记表，并将试卷、草稿纸核对无误后装入试卷袋，立即交学院教学办公室。</w:t>
      </w:r>
    </w:p>
    <w:p w:rsidR="0063185D" w:rsidRPr="0063185D" w:rsidRDefault="0063185D" w:rsidP="0063185D">
      <w:pPr>
        <w:widowControl/>
        <w:spacing w:beforeLines="50" w:before="156" w:afterLines="50" w:after="156" w:line="360" w:lineRule="auto"/>
        <w:jc w:val="center"/>
        <w:rPr>
          <w:rFonts w:ascii="仿宋_GB2312" w:eastAsia="仿宋_GB2312" w:hAnsi="黑体" w:hint="eastAsia"/>
          <w:bCs/>
          <w:color w:val="000000" w:themeColor="text1"/>
          <w:sz w:val="32"/>
          <w:szCs w:val="32"/>
        </w:rPr>
      </w:pPr>
      <w:r w:rsidRPr="0063185D">
        <w:rPr>
          <w:rFonts w:ascii="仿宋_GB2312" w:eastAsia="仿宋_GB2312" w:hAnsi="黑体" w:hint="eastAsia"/>
          <w:bCs/>
          <w:color w:val="000000" w:themeColor="text1"/>
          <w:sz w:val="32"/>
          <w:szCs w:val="32"/>
        </w:rPr>
        <w:t>第五章    补考、重修考试</w:t>
      </w:r>
    </w:p>
    <w:p w:rsidR="0063185D" w:rsidRPr="0063185D" w:rsidRDefault="0063185D" w:rsidP="0063185D">
      <w:pPr>
        <w:spacing w:line="360" w:lineRule="auto"/>
        <w:ind w:firstLineChars="200" w:firstLine="643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  <w:shd w:val="clear" w:color="auto" w:fill="D9D9D9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第四十四条</w:t>
      </w:r>
      <w:r w:rsidRPr="0063185D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每学期课程考核不合格者（包括重修考核不合格者）、缓考者、学位课程成绩不达标者，可以参加下学期</w:t>
      </w:r>
      <w:proofErr w:type="gramStart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初学校</w:t>
      </w:r>
      <w:proofErr w:type="gramEnd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组织的补考。学生应按时参加补考，如果没有参加当次补考的，则视为放弃补考机会。</w:t>
      </w:r>
    </w:p>
    <w:p w:rsidR="0063185D" w:rsidRPr="0063185D" w:rsidRDefault="0063185D" w:rsidP="0063185D">
      <w:pPr>
        <w:spacing w:line="360" w:lineRule="auto"/>
        <w:ind w:firstLineChars="200" w:firstLine="608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修读课程学生有下列情形之一者，均可申请重修：</w:t>
      </w:r>
    </w:p>
    <w:p w:rsidR="0063185D" w:rsidRPr="0063185D" w:rsidRDefault="0063185D" w:rsidP="0063185D">
      <w:pPr>
        <w:spacing w:line="360" w:lineRule="auto"/>
        <w:ind w:firstLineChars="200" w:firstLine="608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lastRenderedPageBreak/>
        <w:t>（一）补考不及格者、学位课程经补考后仍不达标者；</w:t>
      </w:r>
    </w:p>
    <w:p w:rsidR="0063185D" w:rsidRPr="0063185D" w:rsidRDefault="0063185D" w:rsidP="0063185D">
      <w:pPr>
        <w:spacing w:line="360" w:lineRule="auto"/>
        <w:ind w:firstLineChars="200" w:firstLine="608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（二）缺考或未参加补考者；</w:t>
      </w:r>
    </w:p>
    <w:p w:rsidR="0063185D" w:rsidRPr="0063185D" w:rsidRDefault="0063185D" w:rsidP="0063185D">
      <w:pPr>
        <w:spacing w:line="360" w:lineRule="auto"/>
        <w:ind w:firstLineChars="200" w:firstLine="608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（三）因缺、旷课或缺交作业（实验报告）等原因而被取消考试资格者；</w:t>
      </w:r>
    </w:p>
    <w:p w:rsidR="0063185D" w:rsidRPr="0063185D" w:rsidRDefault="0063185D" w:rsidP="0063185D">
      <w:pPr>
        <w:spacing w:line="360" w:lineRule="auto"/>
        <w:ind w:firstLineChars="200" w:firstLine="608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（四）</w:t>
      </w:r>
      <w:proofErr w:type="gramStart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对之前</w:t>
      </w:r>
      <w:proofErr w:type="gramEnd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修读课程取得的成绩不满意者。</w:t>
      </w:r>
    </w:p>
    <w:p w:rsidR="0063185D" w:rsidRPr="0063185D" w:rsidRDefault="0063185D" w:rsidP="0063185D">
      <w:pPr>
        <w:spacing w:line="360" w:lineRule="auto"/>
        <w:ind w:firstLineChars="200" w:firstLine="643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第四十五条</w:t>
      </w:r>
      <w:r w:rsidRPr="0063185D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全校性的</w:t>
      </w:r>
      <w:proofErr w:type="gramStart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通识课补考</w:t>
      </w:r>
      <w:proofErr w:type="gramEnd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，教务处负责统一协调安排补考的时间和试卷印制分发；二级学院负责安排考场、监考教师、出卷、批阅试卷并负责通知学生。专业课补考由二级学院按照考核要求组织安排。</w:t>
      </w:r>
    </w:p>
    <w:p w:rsidR="0063185D" w:rsidRPr="0063185D" w:rsidRDefault="0063185D" w:rsidP="0063185D">
      <w:pPr>
        <w:spacing w:line="360" w:lineRule="auto"/>
        <w:ind w:firstLineChars="200" w:firstLine="643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 xml:space="preserve">第四十六条 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申请跟班重修的学生按规定办理选课有关手续后，跟班听课，并参加期末考试；原则上不得单独组班重修和单独组织重修考试。</w:t>
      </w:r>
    </w:p>
    <w:p w:rsidR="0063185D" w:rsidRPr="0063185D" w:rsidRDefault="0063185D" w:rsidP="0063185D">
      <w:pPr>
        <w:spacing w:line="360" w:lineRule="auto"/>
        <w:ind w:firstLineChars="200" w:firstLine="643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 xml:space="preserve">第四十七条  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重修考核与期末正常考核时间冲突时，优先保证参加正常考核，重修考核可申请缓考，安排在下学期初补考时间进行，但若不及格不再安排补考。</w:t>
      </w:r>
    </w:p>
    <w:p w:rsidR="0063185D" w:rsidRPr="0063185D" w:rsidRDefault="0063185D" w:rsidP="0063185D">
      <w:pPr>
        <w:spacing w:line="360" w:lineRule="auto"/>
        <w:ind w:firstLineChars="200" w:firstLine="643"/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第四十八条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 补考和重修考试与期末考试要求一致，不得降低标准。</w:t>
      </w:r>
    </w:p>
    <w:p w:rsidR="0063185D" w:rsidRPr="0063185D" w:rsidRDefault="0063185D" w:rsidP="0063185D">
      <w:pPr>
        <w:widowControl/>
        <w:spacing w:beforeLines="50" w:before="156" w:afterLines="50" w:after="156" w:line="360" w:lineRule="auto"/>
        <w:jc w:val="center"/>
        <w:rPr>
          <w:rFonts w:ascii="仿宋_GB2312" w:eastAsia="仿宋_GB2312" w:hAnsi="黑体" w:hint="eastAsia"/>
          <w:bCs/>
          <w:color w:val="000000" w:themeColor="text1"/>
          <w:sz w:val="32"/>
          <w:szCs w:val="32"/>
        </w:rPr>
      </w:pPr>
      <w:r w:rsidRPr="0063185D">
        <w:rPr>
          <w:rFonts w:ascii="仿宋_GB2312" w:eastAsia="仿宋_GB2312" w:hAnsi="黑体" w:hint="eastAsia"/>
          <w:bCs/>
          <w:color w:val="000000" w:themeColor="text1"/>
          <w:sz w:val="32"/>
          <w:szCs w:val="32"/>
        </w:rPr>
        <w:t>第六章  试卷批改、装订和保存要求</w:t>
      </w:r>
    </w:p>
    <w:p w:rsidR="0063185D" w:rsidRPr="0063185D" w:rsidRDefault="0063185D" w:rsidP="0063185D">
      <w:pPr>
        <w:spacing w:line="360" w:lineRule="auto"/>
        <w:ind w:leftChars="274" w:left="575" w:firstLineChars="22" w:firstLine="71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第四十九条</w:t>
      </w:r>
      <w:r w:rsidRPr="0063185D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试卷批改按照以下要求： 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br/>
        <w:t xml:space="preserve">（一）任课教师原则上是试卷批改、保管和装订等的责任人； </w:t>
      </w:r>
    </w:p>
    <w:p w:rsidR="0063185D" w:rsidRPr="0063185D" w:rsidRDefault="0063185D" w:rsidP="0063185D">
      <w:pPr>
        <w:spacing w:line="360" w:lineRule="auto"/>
        <w:ind w:firstLineChars="200" w:firstLine="608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（二）用红色墨水笔或圆珠笔批改，每门试卷的评分规则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lastRenderedPageBreak/>
        <w:t xml:space="preserve">必须统一，小分以得分或失分计算（只能选择一种）； 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br/>
        <w:t xml:space="preserve">    （三）每一大题须在题头标明得分，并将得分计入卷首得分栏，然后合计总分；</w:t>
      </w:r>
    </w:p>
    <w:p w:rsidR="0063185D" w:rsidRPr="0063185D" w:rsidRDefault="0063185D" w:rsidP="0063185D">
      <w:pPr>
        <w:spacing w:line="360" w:lineRule="auto"/>
        <w:ind w:firstLineChars="200" w:firstLine="608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（四）总分合计要准确（总分与各题首得分总和相一致，并与考试成绩单的卷面</w:t>
      </w:r>
      <w:proofErr w:type="gramStart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成绩栏相一致</w:t>
      </w:r>
      <w:proofErr w:type="gramEnd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）； 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br/>
        <w:t xml:space="preserve">    （五）凡卷面分数有改动，一律要有阅卷人签名； </w:t>
      </w:r>
    </w:p>
    <w:p w:rsidR="0063185D" w:rsidRPr="0063185D" w:rsidRDefault="0063185D" w:rsidP="0063185D">
      <w:pPr>
        <w:spacing w:line="360" w:lineRule="auto"/>
        <w:ind w:firstLineChars="200" w:firstLine="608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（六）认真客观地做好试卷分析报告。</w:t>
      </w:r>
    </w:p>
    <w:p w:rsidR="0063185D" w:rsidRPr="0063185D" w:rsidRDefault="0063185D" w:rsidP="0063185D">
      <w:pPr>
        <w:spacing w:line="360" w:lineRule="auto"/>
        <w:ind w:firstLineChars="200" w:firstLine="643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第五十条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 考试结束试卷批阅完成后，各二级学院必须把本院各课程的试卷按照以下顺序装订成册，以便对试卷进行评估与存档。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br/>
        <w:t xml:space="preserve">     （一）学校统一要求格式的试卷装订封面（要认真、逐条填写封面，字体要清晰、工整）；</w:t>
      </w:r>
    </w:p>
    <w:p w:rsidR="0063185D" w:rsidRPr="0063185D" w:rsidRDefault="0063185D" w:rsidP="0063185D">
      <w:pPr>
        <w:spacing w:line="360" w:lineRule="auto"/>
        <w:ind w:leftChars="266" w:left="559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（二）学生成绩单（在教务系统内按班级打印成绩单）； 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br/>
        <w:t xml:space="preserve">（三）试卷分析报告（试卷分析要客观、细致）； </w:t>
      </w:r>
    </w:p>
    <w:p w:rsidR="0063185D" w:rsidRPr="0063185D" w:rsidRDefault="0063185D" w:rsidP="0063185D">
      <w:pPr>
        <w:spacing w:line="360" w:lineRule="auto"/>
        <w:ind w:firstLineChars="200" w:firstLine="608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（四）命题计划；</w:t>
      </w:r>
    </w:p>
    <w:p w:rsidR="0063185D" w:rsidRPr="0063185D" w:rsidRDefault="0063185D" w:rsidP="0063185D">
      <w:pPr>
        <w:spacing w:line="360" w:lineRule="auto"/>
        <w:ind w:firstLineChars="200" w:firstLine="608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（五）空白试卷；</w:t>
      </w:r>
    </w:p>
    <w:p w:rsidR="0063185D" w:rsidRPr="0063185D" w:rsidRDefault="0063185D" w:rsidP="0063185D">
      <w:pPr>
        <w:spacing w:line="360" w:lineRule="auto"/>
        <w:ind w:firstLineChars="200" w:firstLine="608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（六）考试试卷的参考答案及评分标准（内容要正确、详细、完整，既要有客观题的答案及评分标准，也要有主观题的答案及评分标准，要列出得分要点，每个要点要明确分数）；</w:t>
      </w:r>
    </w:p>
    <w:p w:rsidR="0063185D" w:rsidRPr="0063185D" w:rsidRDefault="0063185D" w:rsidP="0063185D">
      <w:pPr>
        <w:spacing w:line="360" w:lineRule="auto"/>
        <w:ind w:firstLineChars="200" w:firstLine="608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（七）学生答卷（按照学生学号进行装订）；</w:t>
      </w:r>
    </w:p>
    <w:p w:rsidR="0063185D" w:rsidRPr="0063185D" w:rsidRDefault="0063185D" w:rsidP="0063185D">
      <w:pPr>
        <w:spacing w:line="360" w:lineRule="auto"/>
        <w:ind w:firstLineChars="200" w:firstLine="608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（八）除装订封面和学生答卷以外，所有装订材料须用打印稿（最好用16开），且不能超出试卷宽度。跟班学习的学生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lastRenderedPageBreak/>
        <w:t>试卷与所</w:t>
      </w:r>
      <w:proofErr w:type="gramStart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跟教学</w:t>
      </w:r>
      <w:proofErr w:type="gramEnd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班一起装订。补考试卷材料（除试卷分析报告和命题计划不需要外）和考查课试卷材料的装订与考试课程期末试卷材料要求一致。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  <w:u w:val="single"/>
        </w:rPr>
        <w:br/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  </w:t>
      </w: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 xml:space="preserve">第五十一条  </w:t>
      </w:r>
      <w:r w:rsidRPr="0063185D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试卷与考核过程材料按照以下要求保存： </w:t>
      </w:r>
      <w:r w:rsidRPr="0063185D">
        <w:rPr>
          <w:rFonts w:ascii="仿宋_GB2312" w:eastAsia="仿宋_GB2312" w:hAnsi="仿宋" w:hint="eastAsia"/>
          <w:color w:val="000000" w:themeColor="text1"/>
          <w:sz w:val="32"/>
          <w:szCs w:val="32"/>
        </w:rPr>
        <w:br/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    （一）考试课程和出</w:t>
      </w:r>
      <w:proofErr w:type="gramStart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卷考核</w:t>
      </w:r>
      <w:proofErr w:type="gramEnd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的考查课程提供学生成绩单一式两份，一份与试卷装订成册。期末考试试卷材料、平时成绩登记表、平时成绩考核过程材料（包含学生作业本5本）一起存放。补考试卷材料单独装订好后与原试卷一起存放； </w:t>
      </w:r>
    </w:p>
    <w:p w:rsidR="0063185D" w:rsidRPr="0063185D" w:rsidRDefault="0063185D" w:rsidP="0063185D">
      <w:pPr>
        <w:spacing w:line="360" w:lineRule="auto"/>
        <w:ind w:firstLineChars="200" w:firstLine="608"/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</w:pP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（二）经批准采取个性化考查方式的考查课程提供学生个性化成果、学生成绩单、考核过程材料（</w:t>
      </w:r>
      <w:proofErr w:type="gramStart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含成绩</w:t>
      </w:r>
      <w:proofErr w:type="gramEnd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评价标准）；所有考核材料（</w:t>
      </w:r>
      <w:proofErr w:type="gramStart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含过程</w:t>
      </w:r>
      <w:proofErr w:type="gramEnd"/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考核材料）由学生所在学院存档保管，学生毕业离校五年以后方可销毁。</w:t>
      </w:r>
    </w:p>
    <w:p w:rsidR="0063185D" w:rsidRPr="0063185D" w:rsidRDefault="0063185D" w:rsidP="0063185D">
      <w:pPr>
        <w:widowControl/>
        <w:spacing w:beforeLines="50" w:before="156" w:afterLines="50" w:after="156" w:line="360" w:lineRule="auto"/>
        <w:jc w:val="center"/>
        <w:rPr>
          <w:rFonts w:ascii="仿宋_GB2312" w:eastAsia="仿宋_GB2312" w:hAnsi="黑体" w:hint="eastAsia"/>
          <w:bCs/>
          <w:color w:val="000000" w:themeColor="text1"/>
          <w:sz w:val="32"/>
          <w:szCs w:val="32"/>
        </w:rPr>
      </w:pPr>
      <w:r w:rsidRPr="0063185D">
        <w:rPr>
          <w:rFonts w:ascii="仿宋_GB2312" w:eastAsia="仿宋_GB2312" w:hAnsi="黑体" w:hint="eastAsia"/>
          <w:bCs/>
          <w:color w:val="000000" w:themeColor="text1"/>
          <w:sz w:val="32"/>
          <w:szCs w:val="32"/>
        </w:rPr>
        <w:t>第七章  附  则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jc w:val="left"/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 xml:space="preserve">第五十二条  </w:t>
      </w:r>
      <w:r w:rsidRPr="0063185D">
        <w:rPr>
          <w:rFonts w:ascii="仿宋_GB2312" w:eastAsia="仿宋_GB2312" w:hAnsi="仿宋" w:hint="eastAsia"/>
          <w:color w:val="000000" w:themeColor="text1"/>
          <w:sz w:val="32"/>
          <w:szCs w:val="32"/>
        </w:rPr>
        <w:t>未按本办法的要求进行命题、监考、阅卷造成不良后果的行为或事件，按学校教学事故认定及处理办法进行认定和处理。</w:t>
      </w:r>
    </w:p>
    <w:p w:rsidR="0063185D" w:rsidRPr="0063185D" w:rsidRDefault="0063185D" w:rsidP="0063185D">
      <w:pPr>
        <w:widowControl/>
        <w:spacing w:line="360" w:lineRule="auto"/>
        <w:ind w:firstLineChars="200" w:firstLine="643"/>
        <w:jc w:val="left"/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</w:pPr>
      <w:r w:rsidRPr="0063185D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第五十三条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 xml:space="preserve">  本规定由教务处负责解释，自2021年7月1日起实施， </w:t>
      </w:r>
      <w:r w:rsidRPr="0063185D">
        <w:rPr>
          <w:rFonts w:ascii="仿宋_GB2312" w:eastAsia="仿宋_GB2312" w:hAnsi="仿宋" w:hint="eastAsia"/>
          <w:color w:val="000000" w:themeColor="text1"/>
          <w:sz w:val="32"/>
          <w:szCs w:val="32"/>
        </w:rPr>
        <w:t>原文件</w:t>
      </w:r>
      <w:r w:rsidRPr="0063185D">
        <w:rPr>
          <w:rFonts w:ascii="仿宋_GB2312" w:eastAsia="仿宋_GB2312" w:hAnsi="仿宋" w:cs="宋体" w:hint="eastAsia"/>
          <w:color w:val="000000" w:themeColor="text1"/>
          <w:spacing w:val="-8"/>
          <w:kern w:val="0"/>
          <w:sz w:val="32"/>
          <w:szCs w:val="32"/>
        </w:rPr>
        <w:t>同时废止。</w:t>
      </w:r>
    </w:p>
    <w:p w:rsidR="0063185D" w:rsidRPr="0063185D" w:rsidRDefault="0063185D" w:rsidP="0063185D">
      <w:pPr>
        <w:spacing w:line="360" w:lineRule="auto"/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</w:pPr>
    </w:p>
    <w:p w:rsidR="00CA60E2" w:rsidRPr="0063185D" w:rsidRDefault="00CA60E2">
      <w:pPr>
        <w:widowControl/>
        <w:spacing w:line="600" w:lineRule="exact"/>
        <w:ind w:right="1600"/>
        <w:rPr>
          <w:rFonts w:ascii="仿宋_GB2312" w:eastAsia="仿宋_GB2312" w:hAnsi="宋体" w:cs="Arial" w:hint="eastAsia"/>
          <w:color w:val="000000" w:themeColor="text1"/>
          <w:kern w:val="0"/>
          <w:sz w:val="32"/>
          <w:szCs w:val="32"/>
        </w:rPr>
      </w:pPr>
    </w:p>
    <w:p w:rsidR="00575E7E" w:rsidRPr="0063185D" w:rsidRDefault="00575E7E">
      <w:pPr>
        <w:spacing w:line="100" w:lineRule="exact"/>
        <w:ind w:leftChars="-100" w:left="-210"/>
        <w:rPr>
          <w:rFonts w:ascii="仿宋_GB2312" w:eastAsia="仿宋_GB2312" w:hAnsi="宋体" w:cs="Arial" w:hint="eastAsia"/>
          <w:color w:val="000000" w:themeColor="text1"/>
          <w:kern w:val="0"/>
          <w:sz w:val="32"/>
          <w:szCs w:val="32"/>
        </w:rPr>
      </w:pPr>
    </w:p>
    <w:p w:rsidR="00575E7E" w:rsidRPr="0063185D" w:rsidRDefault="00575E7E">
      <w:pPr>
        <w:spacing w:line="100" w:lineRule="exact"/>
        <w:ind w:leftChars="-100" w:left="-210"/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</w:pPr>
    </w:p>
    <w:p w:rsidR="00D34DD7" w:rsidRPr="0063185D" w:rsidRDefault="00D34DD7">
      <w:pPr>
        <w:spacing w:line="100" w:lineRule="exact"/>
        <w:ind w:leftChars="-100" w:left="-210"/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</w:pPr>
    </w:p>
    <w:p w:rsidR="00575E7E" w:rsidRDefault="00575E7E">
      <w:pPr>
        <w:spacing w:line="100" w:lineRule="exact"/>
        <w:ind w:leftChars="-100" w:left="-210"/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</w:pPr>
    </w:p>
    <w:p w:rsidR="00A568A7" w:rsidRPr="0063185D" w:rsidRDefault="00A568A7">
      <w:pPr>
        <w:spacing w:line="100" w:lineRule="exact"/>
        <w:ind w:leftChars="-100" w:left="-210"/>
        <w:rPr>
          <w:rFonts w:ascii="仿宋_GB2312" w:eastAsia="仿宋_GB2312" w:hAnsi="Arial" w:cs="Arial" w:hint="eastAsia"/>
          <w:b/>
          <w:bCs/>
          <w:color w:val="000000" w:themeColor="text1"/>
          <w:kern w:val="0"/>
          <w:sz w:val="32"/>
          <w:szCs w:val="32"/>
        </w:rPr>
      </w:pPr>
    </w:p>
    <w:p w:rsidR="004D7C17" w:rsidRPr="0063185D" w:rsidRDefault="00C25D8D">
      <w:pPr>
        <w:spacing w:line="100" w:lineRule="exact"/>
        <w:ind w:leftChars="-100" w:left="-210"/>
        <w:rPr>
          <w:rFonts w:ascii="仿宋_GB2312" w:eastAsia="仿宋_GB2312" w:hint="eastAsia"/>
          <w:b/>
          <w:color w:val="000000" w:themeColor="text1"/>
          <w:sz w:val="32"/>
          <w:szCs w:val="32"/>
          <w:u w:val="single"/>
        </w:rPr>
      </w:pPr>
      <w:r w:rsidRPr="0063185D">
        <w:rPr>
          <w:rFonts w:ascii="仿宋_GB2312" w:eastAsia="仿宋_GB2312" w:hint="eastAsia"/>
          <w:b/>
          <w:color w:val="000000" w:themeColor="text1"/>
          <w:sz w:val="32"/>
          <w:szCs w:val="32"/>
          <w:u w:val="single"/>
        </w:rPr>
        <w:t xml:space="preserve">                                                         </w:t>
      </w:r>
    </w:p>
    <w:p w:rsidR="004D7C17" w:rsidRPr="0063185D" w:rsidRDefault="00C25D8D">
      <w:pPr>
        <w:spacing w:line="440" w:lineRule="exact"/>
        <w:ind w:leftChars="-100" w:left="-21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63185D">
        <w:rPr>
          <w:rFonts w:ascii="仿宋_GB2312" w:eastAsia="仿宋_GB2312" w:hint="eastAsia"/>
          <w:color w:val="000000" w:themeColor="text1"/>
          <w:sz w:val="32"/>
          <w:szCs w:val="32"/>
        </w:rPr>
        <w:t>湖州学院</w:t>
      </w:r>
      <w:r w:rsidR="007D1938" w:rsidRPr="0063185D">
        <w:rPr>
          <w:rFonts w:ascii="仿宋_GB2312" w:eastAsia="仿宋_GB2312" w:hint="eastAsia"/>
          <w:color w:val="000000" w:themeColor="text1"/>
          <w:sz w:val="32"/>
          <w:szCs w:val="32"/>
        </w:rPr>
        <w:t>党委</w:t>
      </w:r>
      <w:r w:rsidRPr="0063185D">
        <w:rPr>
          <w:rFonts w:ascii="仿宋_GB2312" w:eastAsia="仿宋_GB2312" w:hint="eastAsia"/>
          <w:color w:val="000000" w:themeColor="text1"/>
          <w:sz w:val="32"/>
          <w:szCs w:val="32"/>
        </w:rPr>
        <w:t>办公室</w:t>
      </w:r>
      <w:r w:rsidR="00A568A7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</w:t>
      </w:r>
      <w:r w:rsidR="007D1938" w:rsidRPr="0063185D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Pr="0063185D">
        <w:rPr>
          <w:rFonts w:ascii="仿宋_GB2312" w:eastAsia="仿宋_GB2312" w:hint="eastAsia"/>
          <w:color w:val="000000" w:themeColor="text1"/>
          <w:sz w:val="32"/>
          <w:szCs w:val="32"/>
        </w:rPr>
        <w:t>202</w:t>
      </w:r>
      <w:r w:rsidR="004D2089" w:rsidRPr="0063185D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Pr="0063185D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6149EA">
        <w:rPr>
          <w:rFonts w:ascii="仿宋_GB2312" w:eastAsia="仿宋_GB2312" w:hint="eastAsia"/>
          <w:color w:val="000000" w:themeColor="text1"/>
          <w:sz w:val="32"/>
          <w:szCs w:val="32"/>
        </w:rPr>
        <w:t>7</w:t>
      </w:r>
      <w:r w:rsidRPr="0063185D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EB0088" w:rsidRPr="0063185D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Pr="0063185D">
        <w:rPr>
          <w:rFonts w:ascii="仿宋_GB2312" w:eastAsia="仿宋_GB2312" w:hint="eastAsia"/>
          <w:color w:val="000000" w:themeColor="text1"/>
          <w:sz w:val="32"/>
          <w:szCs w:val="32"/>
        </w:rPr>
        <w:t>日印发</w:t>
      </w:r>
    </w:p>
    <w:p w:rsidR="004D7C17" w:rsidRPr="0063185D" w:rsidRDefault="00C25D8D">
      <w:pPr>
        <w:spacing w:line="100" w:lineRule="exact"/>
        <w:ind w:leftChars="-100" w:left="-210"/>
        <w:jc w:val="left"/>
        <w:rPr>
          <w:rFonts w:ascii="仿宋_GB2312" w:eastAsia="仿宋_GB2312" w:hint="eastAsia"/>
          <w:b/>
          <w:color w:val="000000" w:themeColor="text1"/>
          <w:sz w:val="32"/>
          <w:szCs w:val="32"/>
          <w:u w:val="single"/>
        </w:rPr>
      </w:pPr>
      <w:r w:rsidRPr="0063185D">
        <w:rPr>
          <w:rFonts w:ascii="仿宋_GB2312" w:eastAsia="仿宋_GB2312" w:hint="eastAsia"/>
          <w:b/>
          <w:color w:val="000000" w:themeColor="text1"/>
          <w:sz w:val="32"/>
          <w:szCs w:val="32"/>
          <w:u w:val="single"/>
        </w:rPr>
        <w:t xml:space="preserve">                                                        </w:t>
      </w:r>
    </w:p>
    <w:sectPr w:rsidR="004D7C17" w:rsidRPr="0063185D" w:rsidSect="008C02A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E3C074"/>
    <w:multiLevelType w:val="singleLevel"/>
    <w:tmpl w:val="FFE3C0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D4DE4E"/>
    <w:multiLevelType w:val="singleLevel"/>
    <w:tmpl w:val="2DD4DE4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9255262"/>
    <w:multiLevelType w:val="singleLevel"/>
    <w:tmpl w:val="3925526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BE7FB2"/>
    <w:multiLevelType w:val="hybridMultilevel"/>
    <w:tmpl w:val="D4EE6212"/>
    <w:lvl w:ilvl="0" w:tplc="580645B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4590"/>
    <w:rsid w:val="00023A4E"/>
    <w:rsid w:val="00036F69"/>
    <w:rsid w:val="0004648D"/>
    <w:rsid w:val="00087022"/>
    <w:rsid w:val="000C3C99"/>
    <w:rsid w:val="00101357"/>
    <w:rsid w:val="001364E0"/>
    <w:rsid w:val="00137162"/>
    <w:rsid w:val="001574D0"/>
    <w:rsid w:val="00176CCE"/>
    <w:rsid w:val="001956AA"/>
    <w:rsid w:val="001E2BA5"/>
    <w:rsid w:val="002028EF"/>
    <w:rsid w:val="0021464B"/>
    <w:rsid w:val="00236748"/>
    <w:rsid w:val="00255C56"/>
    <w:rsid w:val="00267F10"/>
    <w:rsid w:val="002A2646"/>
    <w:rsid w:val="002A4499"/>
    <w:rsid w:val="002A660E"/>
    <w:rsid w:val="003A23E8"/>
    <w:rsid w:val="003B1CD5"/>
    <w:rsid w:val="00421C28"/>
    <w:rsid w:val="00455BAE"/>
    <w:rsid w:val="004B64D9"/>
    <w:rsid w:val="004D2089"/>
    <w:rsid w:val="004D7C17"/>
    <w:rsid w:val="004E7867"/>
    <w:rsid w:val="004F0712"/>
    <w:rsid w:val="004F5517"/>
    <w:rsid w:val="00503B61"/>
    <w:rsid w:val="00553A22"/>
    <w:rsid w:val="00575E7E"/>
    <w:rsid w:val="005B7BED"/>
    <w:rsid w:val="005C628F"/>
    <w:rsid w:val="005D4753"/>
    <w:rsid w:val="005D5CF4"/>
    <w:rsid w:val="005E3AF3"/>
    <w:rsid w:val="00606A94"/>
    <w:rsid w:val="006149EA"/>
    <w:rsid w:val="0061666F"/>
    <w:rsid w:val="0063185D"/>
    <w:rsid w:val="00641B7E"/>
    <w:rsid w:val="0067193B"/>
    <w:rsid w:val="00680A11"/>
    <w:rsid w:val="006D4BA4"/>
    <w:rsid w:val="006F2B6D"/>
    <w:rsid w:val="00721C29"/>
    <w:rsid w:val="0073609F"/>
    <w:rsid w:val="007A7D0D"/>
    <w:rsid w:val="007B6B14"/>
    <w:rsid w:val="007D1938"/>
    <w:rsid w:val="007D7B01"/>
    <w:rsid w:val="0081225C"/>
    <w:rsid w:val="008354F7"/>
    <w:rsid w:val="0084737A"/>
    <w:rsid w:val="00865B02"/>
    <w:rsid w:val="00895A5F"/>
    <w:rsid w:val="008C02AF"/>
    <w:rsid w:val="008E6CE0"/>
    <w:rsid w:val="008F2E87"/>
    <w:rsid w:val="0090704A"/>
    <w:rsid w:val="0093490B"/>
    <w:rsid w:val="00946322"/>
    <w:rsid w:val="00953C42"/>
    <w:rsid w:val="009640CD"/>
    <w:rsid w:val="00992854"/>
    <w:rsid w:val="009B0B54"/>
    <w:rsid w:val="009C429A"/>
    <w:rsid w:val="009C5E41"/>
    <w:rsid w:val="009E5A6E"/>
    <w:rsid w:val="00A359BF"/>
    <w:rsid w:val="00A44616"/>
    <w:rsid w:val="00A466C6"/>
    <w:rsid w:val="00A5583B"/>
    <w:rsid w:val="00A568A7"/>
    <w:rsid w:val="00A91483"/>
    <w:rsid w:val="00AB335C"/>
    <w:rsid w:val="00AC522D"/>
    <w:rsid w:val="00B34590"/>
    <w:rsid w:val="00BB4541"/>
    <w:rsid w:val="00BC3680"/>
    <w:rsid w:val="00BD21BB"/>
    <w:rsid w:val="00C139EE"/>
    <w:rsid w:val="00C14640"/>
    <w:rsid w:val="00C227FF"/>
    <w:rsid w:val="00C25D8D"/>
    <w:rsid w:val="00C336E0"/>
    <w:rsid w:val="00C33976"/>
    <w:rsid w:val="00C36B17"/>
    <w:rsid w:val="00C601E9"/>
    <w:rsid w:val="00C86E26"/>
    <w:rsid w:val="00CA60E2"/>
    <w:rsid w:val="00D06A83"/>
    <w:rsid w:val="00D07E8C"/>
    <w:rsid w:val="00D34DD7"/>
    <w:rsid w:val="00DB2CAE"/>
    <w:rsid w:val="00DB395E"/>
    <w:rsid w:val="00DD7595"/>
    <w:rsid w:val="00E12B89"/>
    <w:rsid w:val="00E248DE"/>
    <w:rsid w:val="00EA400D"/>
    <w:rsid w:val="00EB0088"/>
    <w:rsid w:val="00EF6A03"/>
    <w:rsid w:val="00EF74B6"/>
    <w:rsid w:val="00F3706F"/>
    <w:rsid w:val="00F706A3"/>
    <w:rsid w:val="00F8788E"/>
    <w:rsid w:val="00FA026B"/>
    <w:rsid w:val="00FA144D"/>
    <w:rsid w:val="00FF4B33"/>
    <w:rsid w:val="424B2625"/>
    <w:rsid w:val="5680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Elegan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spacing w:line="800" w:lineRule="exact"/>
      <w:ind w:right="-358"/>
    </w:pPr>
    <w:rPr>
      <w:sz w:val="28"/>
    </w:rPr>
  </w:style>
  <w:style w:type="paragraph" w:styleId="a4">
    <w:name w:val="Balloon Text"/>
    <w:basedOn w:val="a"/>
    <w:link w:val="Char0"/>
    <w:qFormat/>
    <w:rPr>
      <w:rFonts w:eastAsiaTheme="minorEastAsia" w:cstheme="minorBidi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table" w:styleId="a8">
    <w:name w:val="Table Elegant"/>
    <w:basedOn w:val="a1"/>
    <w:qFormat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9">
    <w:name w:val="page number"/>
  </w:style>
  <w:style w:type="character" w:styleId="aa">
    <w:name w:val="Emphasis"/>
    <w:qFormat/>
    <w:rPr>
      <w:i/>
      <w:iCs/>
    </w:rPr>
  </w:style>
  <w:style w:type="character" w:customStyle="1" w:styleId="Char">
    <w:name w:val="日期 Char"/>
    <w:basedOn w:val="a0"/>
    <w:link w:val="a3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link w:val="a4"/>
    <w:qFormat/>
    <w:rPr>
      <w:rFonts w:ascii="Times New Roman" w:hAnsi="Times New Roman"/>
      <w:sz w:val="18"/>
      <w:szCs w:val="18"/>
    </w:rPr>
  </w:style>
  <w:style w:type="character" w:customStyle="1" w:styleId="Char10">
    <w:name w:val="标题 Char1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3">
    <w:name w:val="标题 Char"/>
    <w:link w:val="a7"/>
    <w:uiPriority w:val="10"/>
    <w:qFormat/>
    <w:rPr>
      <w:rFonts w:ascii="Cambria" w:hAnsi="Cambria"/>
      <w:b/>
      <w:bCs/>
      <w:sz w:val="32"/>
      <w:szCs w:val="32"/>
    </w:rPr>
  </w:style>
  <w:style w:type="character" w:customStyle="1" w:styleId="style31">
    <w:name w:val="style31"/>
    <w:rPr>
      <w:b/>
      <w:bCs/>
      <w:sz w:val="21"/>
      <w:szCs w:val="21"/>
    </w:rPr>
  </w:style>
  <w:style w:type="character" w:customStyle="1" w:styleId="Char20">
    <w:name w:val="标题 Char2"/>
    <w:basedOn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1">
    <w:name w:val="批注框文本 Char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ab">
    <w:name w:val="评奖】标题"/>
    <w:basedOn w:val="p0"/>
    <w:qFormat/>
    <w:pPr>
      <w:spacing w:line="360" w:lineRule="exact"/>
      <w:jc w:val="left"/>
    </w:pPr>
    <w:rPr>
      <w:rFonts w:ascii="宋体" w:hAnsi="宋体"/>
      <w:b/>
      <w:bCs/>
      <w:sz w:val="28"/>
      <w:szCs w:val="28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paragraph" w:customStyle="1" w:styleId="1">
    <w:name w:val="样式1"/>
    <w:basedOn w:val="p0"/>
    <w:qFormat/>
    <w:pPr>
      <w:spacing w:line="360" w:lineRule="exact"/>
      <w:jc w:val="left"/>
    </w:pPr>
    <w:rPr>
      <w:rFonts w:ascii="宋体" w:hAnsi="宋体"/>
      <w:sz w:val="24"/>
      <w:szCs w:val="24"/>
    </w:rPr>
  </w:style>
  <w:style w:type="paragraph" w:customStyle="1" w:styleId="ac">
    <w:name w:val="动态正文"/>
    <w:basedOn w:val="a"/>
    <w:qFormat/>
    <w:pPr>
      <w:spacing w:line="400" w:lineRule="exact"/>
      <w:ind w:firstLineChars="200" w:firstLine="200"/>
    </w:pPr>
    <w:rPr>
      <w:sz w:val="24"/>
      <w:szCs w:val="24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427C78-05E3-4911-9306-65D1B012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841</Words>
  <Characters>4797</Characters>
  <Application>Microsoft Office Word</Application>
  <DocSecurity>0</DocSecurity>
  <Lines>39</Lines>
  <Paragraphs>11</Paragraphs>
  <ScaleCrop>false</ScaleCrop>
  <Company>HP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</dc:creator>
  <cp:lastModifiedBy>HP</cp:lastModifiedBy>
  <cp:revision>81</cp:revision>
  <cp:lastPrinted>2021-06-11T02:50:00Z</cp:lastPrinted>
  <dcterms:created xsi:type="dcterms:W3CDTF">2017-10-16T02:21:00Z</dcterms:created>
  <dcterms:modified xsi:type="dcterms:W3CDTF">2021-07-01T06:57:00Z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