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0A9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</w:p>
    <w:p w14:paraId="34E3FE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湖州学院“AI艺术设计”微专业招生简章</w:t>
      </w:r>
    </w:p>
    <w:p w14:paraId="40E2F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</w:pPr>
    </w:p>
    <w:p w14:paraId="3A7E12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紧扣“十五五”规划“人工智能+”发展战略，顺应生成式人工智能与创意设计深度融合的产业趋势，服务湖州建设“数字创意设计名城”的发展需求，填补AI艺术设计领域复合型人才缺口，湖州学院特开设“AI艺术设计”微专业，依托设计学院专业师资与上海勒奈科技有限公司产教融合资源，打造“艺术+技术+产业”的跨学科应用技能型培养体系，为设计及相关专业学生构建差异化职业竞争力。现面向全校设计及相关专业大二学生开放招生，具体事宜公告如下：</w:t>
      </w:r>
    </w:p>
    <w:p w14:paraId="1B4563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outlineLvl w:val="1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一、招生对象</w:t>
      </w:r>
    </w:p>
    <w:p w14:paraId="2BA3A8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湖州学院全校设计及相关专业大二本科学生，具备基础设计理论与创意表达能力，对生成式AI、视觉创意设计、数字影像、交互体验等领域有学习兴趣，无编程基础亦可报名。</w:t>
      </w:r>
    </w:p>
    <w:p w14:paraId="40C654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outlineLvl w:val="1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二、招生规模</w:t>
      </w:r>
    </w:p>
    <w:p w14:paraId="380CF8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计划招生20人，最低成班人数15人，按报名情况择优录取。</w:t>
      </w:r>
    </w:p>
    <w:p w14:paraId="45BD9B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outlineLvl w:val="1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三、培养核心信息</w:t>
      </w:r>
    </w:p>
    <w:p w14:paraId="517773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学制与</w:t>
      </w:r>
      <w:r>
        <w:rPr>
          <w:rFonts w:hint="default" w:ascii="Times New Roman" w:hAnsi="Times New Roman" w:eastAsia="仿宋_GB2312" w:cs="Times New Roman"/>
          <w:sz w:val="32"/>
          <w:szCs w:val="32"/>
          <w:woUserID w:val="1"/>
        </w:rPr>
        <w:t>修业年限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woUserID w:val="1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  <w:woUserID w:val="1"/>
        </w:rPr>
        <w:t>个</w:t>
      </w:r>
      <w:bookmarkStart w:id="2" w:name="_GoBack"/>
      <w:bookmarkEnd w:id="2"/>
      <w:r>
        <w:rPr>
          <w:rFonts w:hint="default" w:ascii="Times New Roman" w:hAnsi="Times New Roman" w:eastAsia="仿宋_GB2312" w:cs="Times New Roman"/>
          <w:sz w:val="32"/>
          <w:szCs w:val="32"/>
          <w:woUserID w:val="1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学分与课程：总学分15分，共设5门递进式核心课程，课程学分均分，贴合高校学分考核体系；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培养模式：采用“理论讲授+工具实操+项目驱动+双导师协同”模式，结合真实产业设计需求开展项目实训，邀请校内艺术导师与企业算法导师联合指导，强化创意表达与技术应用的双向提升；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产教融合：与上海勒奈科技有限公司深度合作，实现课程内容与产业需求精准对接，助力学生实现“课堂学习—企业实训—项目孵化—能力落地”的闭环培养。</w:t>
      </w:r>
    </w:p>
    <w:p w14:paraId="4F6A85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outlineLvl w:val="1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四、核心课程体系</w:t>
      </w:r>
    </w:p>
    <w:p w14:paraId="2CB258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课程围绕“认知启蒙—技术支撑—生成应用—交互提升—地域转译”构建，层层衔接AI艺术设计全流程，弱化抽象理论，强化设计实操与成果输出：</w:t>
      </w:r>
    </w:p>
    <w:tbl>
      <w:tblPr>
        <w:tblStyle w:val="11"/>
        <w:tblW w:w="8280" w:type="dxa"/>
        <w:jc w:val="center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7DA01EF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8F78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val="en-US" w:eastAsia="zh-CN"/>
              </w:rPr>
              <w:t>课程名称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70A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val="en-US" w:eastAsia="zh-CN"/>
              </w:rPr>
              <w:t>学分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AFF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0"/>
                <w:szCs w:val="30"/>
                <w:lang w:val="en-US" w:eastAsia="zh-CN"/>
              </w:rPr>
              <w:t>开课学期</w:t>
            </w:r>
          </w:p>
        </w:tc>
      </w:tr>
      <w:tr w14:paraId="1333DE0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EDE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AI艺术设计导论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2B585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8FF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woUserID w:val="1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woUserID w:val="1"/>
              </w:rPr>
              <w:t>2026-4-27</w:t>
            </w:r>
          </w:p>
        </w:tc>
      </w:tr>
      <w:tr w14:paraId="0E19D96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428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AI编程与图形创意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2199C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784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woUserID w:val="1"/>
              </w:rPr>
              <w:t>2026-4-27</w:t>
            </w:r>
          </w:p>
        </w:tc>
      </w:tr>
      <w:tr w14:paraId="18DB177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404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计算机视觉与图像生成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895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8DE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woUserID w:val="1"/>
              </w:rPr>
              <w:t>2026-4-27</w:t>
            </w:r>
          </w:p>
        </w:tc>
      </w:tr>
      <w:tr w14:paraId="47CEFD9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2C74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智能交互设计与用户体验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BE77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56C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woUserID w:val="1"/>
              </w:rPr>
              <w:t>2026-4-27</w:t>
            </w:r>
          </w:p>
        </w:tc>
      </w:tr>
      <w:tr w14:paraId="07A4F83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217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湖州文化数字化与AI设计转译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650A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53D8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woUserID w:val="1"/>
              </w:rPr>
              <w:t>2026-4-27</w:t>
            </w:r>
          </w:p>
        </w:tc>
      </w:tr>
    </w:tbl>
    <w:p w14:paraId="556305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outlineLvl w:val="1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五、师资与实践保障</w:t>
      </w:r>
    </w:p>
    <w:p w14:paraId="332DBF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优质教学团队： 组建由校内副教授、博士骨干教师与企业算法专家共同构成的教学团队，联动校内艺术导师与行业导师参与教学指导，在艺术理论、生成算法与产业实践等交叉领域提供系统支持；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br w:type="textWrapping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完善实践平台： 依托学院专业实训室、省级数字设计与智能制造实验中心、专业计算机机房及相关数字创作平台，满足AI生成设计、图像处理、交互原型开发、项目展示等全流程实操需求，为学生提供“创意—设计—转化”一体化实践支撑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br w:type="textWrapping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科学评价体系： 采用“技术能力评价（30%）+艺术创新评价（40%）+协作贡献评价（20%）+伦理反思评价（10%）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”的多维评价方式，全面衡量学生学习成效、项目能力与综合素养。</w:t>
      </w:r>
    </w:p>
    <w:p w14:paraId="296F2D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outlineLvl w:val="1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六、就业与发展前景</w:t>
      </w:r>
    </w:p>
    <w:p w14:paraId="6DE16F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微专业培养的学生可在数字创意企业、品牌设计机构、互动娱乐公司、数字文旅平台、传媒与内容生产机构等单位，从事AI视觉设计、品牌创意设计、数字影像制作、交互体验设计、AIGC内容开发等工作，覆盖数字文创、品牌营销、文化传播、沉浸式体验、智能内容生产等热门领域。随着生成式AI持续赋能设计产业，行业对兼具艺术审美、技术理解与项目落地能力的复合型人才需求不断增长，学生可向创意策划、设计管理、数字产品创新等方向进一步发展，职业前景广阔。</w:t>
      </w:r>
    </w:p>
    <w:p w14:paraId="0194DE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outlineLvl w:val="1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七、报名方式</w:t>
      </w:r>
    </w:p>
    <w:p w14:paraId="78B8D8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1.报名截止时间： 具体时间以学校后续通知为准，逾期不再接受报名；</w:t>
      </w:r>
    </w:p>
    <w:p w14:paraId="75066C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2.报名材料： 填写《湖州学院设计学院“AI艺术设计”微专业报名表》（见附件），确保信息真实、完整；</w:t>
      </w:r>
    </w:p>
    <w:p w14:paraId="6218BC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方正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3.提交方式： 将报名表电子版发送至设计学院指定邮箱chenhong333000@163.com，邮件主题统一命名为“AI艺术设计微专业+姓名+年级专业”（具体邮箱以后续通知为准）。</w:t>
      </w:r>
    </w:p>
    <w:p w14:paraId="24B995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outlineLvl w:val="1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八、其他说明</w:t>
      </w:r>
    </w:p>
    <w:p w14:paraId="77A9C8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1.报名结束后，学校将根据报名情况择优确定录取名单，并公布录取结果；</w:t>
      </w:r>
    </w:p>
    <w:p w14:paraId="373C59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2.录取学生需按要求完成微专业全部课程学习并考核合格，方可获得微专业相应学分；</w:t>
      </w:r>
    </w:p>
    <w:p w14:paraId="0894FF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3.达到结业要求者，由学校颁发“AI艺术设计微专业结业证书”；</w:t>
      </w:r>
    </w:p>
    <w:p w14:paraId="79CBA7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4.本微专业最终解释权归湖州学院所有。</w:t>
      </w:r>
    </w:p>
    <w:p w14:paraId="2B41B6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A98D5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附件：湖州学院设计学院“AI艺术设计”微专业报名表</w:t>
      </w:r>
    </w:p>
    <w:p w14:paraId="2261022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b w:val="0"/>
          <w:bCs/>
          <w:kern w:val="0"/>
          <w:sz w:val="32"/>
          <w:szCs w:val="32"/>
        </w:rPr>
      </w:pPr>
    </w:p>
    <w:p w14:paraId="15C775A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/>
          <w:kern w:val="0"/>
          <w:sz w:val="32"/>
          <w:szCs w:val="32"/>
          <w:lang w:val="en-US" w:eastAsia="zh-CN"/>
        </w:rPr>
        <w:t xml:space="preserve">              </w:t>
      </w:r>
    </w:p>
    <w:p w14:paraId="2DBECA1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-360" w:leftChars="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</w:p>
    <w:p w14:paraId="050D469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27F4D68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5F24A2A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6DB116A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41713AA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6CD9781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6343A8C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4D6F230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1F5955F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6ACF0F1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577F90A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305CE9E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021FED5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43ECBDE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16E70ED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1DC047E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4DECF57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6313E31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647240C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5CCCAA1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/>
        <w:textAlignment w:val="auto"/>
        <w:rPr>
          <w:rFonts w:hint="default" w:ascii="Times New Roman" w:hAnsi="Times New Roman" w:cs="Times New Roman"/>
        </w:rPr>
      </w:pPr>
    </w:p>
    <w:p w14:paraId="7306B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20" w:lineRule="exact"/>
        <w:ind w:left="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 w14:paraId="30E4D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20" w:lineRule="exact"/>
        <w:ind w:left="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 w14:paraId="0151B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20" w:lineRule="exact"/>
        <w:ind w:left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</w:rPr>
        <w:t>湖州学院设计学院“AI艺术设计”微专业</w:t>
      </w:r>
    </w:p>
    <w:p w14:paraId="3B8113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20" w:lineRule="exact"/>
        <w:ind w:left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kern w:val="0"/>
          <w:sz w:val="44"/>
          <w:szCs w:val="44"/>
        </w:rPr>
        <w:t>报名表</w:t>
      </w:r>
    </w:p>
    <w:p w14:paraId="340AFE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/>
        <w:jc w:val="right"/>
        <w:textAlignment w:val="auto"/>
        <w:rPr>
          <w:rFonts w:hint="default" w:ascii="Times New Roman" w:hAnsi="Times New Roman" w:eastAsia="等线" w:cs="Times New Roman"/>
          <w:kern w:val="0"/>
          <w:sz w:val="22"/>
          <w:szCs w:val="22"/>
        </w:rPr>
      </w:pPr>
    </w:p>
    <w:p w14:paraId="76CA86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/>
        <w:jc w:val="right"/>
        <w:textAlignment w:val="auto"/>
        <w:rPr>
          <w:rFonts w:hint="default" w:ascii="Times New Roman" w:hAnsi="Times New Roman" w:eastAsia="等线" w:cs="Times New Roman"/>
          <w:kern w:val="0"/>
          <w:sz w:val="22"/>
          <w:szCs w:val="22"/>
          <w:lang w:val="en-US" w:eastAsia="zh-CN"/>
        </w:rPr>
      </w:pPr>
      <w:r>
        <w:rPr>
          <w:rFonts w:hint="default" w:ascii="Times New Roman" w:hAnsi="Times New Roman" w:eastAsia="等线" w:cs="Times New Roman"/>
          <w:kern w:val="0"/>
          <w:sz w:val="22"/>
          <w:szCs w:val="22"/>
        </w:rPr>
        <w:t>微专业名称：AI艺术设计</w:t>
      </w:r>
      <w:r>
        <w:rPr>
          <w:rFonts w:hint="default" w:ascii="Times New Roman" w:hAnsi="Times New Roman" w:eastAsia="等线" w:cs="Times New Roman"/>
          <w:kern w:val="0"/>
          <w:sz w:val="22"/>
          <w:szCs w:val="22"/>
          <w:lang w:val="en-US" w:eastAsia="zh-CN"/>
        </w:rPr>
        <w:br w:type="textWrapping"/>
      </w:r>
      <w:r>
        <w:rPr>
          <w:rFonts w:hint="default" w:ascii="Times New Roman" w:hAnsi="Times New Roman" w:eastAsia="等线" w:cs="Times New Roman"/>
          <w:kern w:val="0"/>
          <w:sz w:val="22"/>
          <w:szCs w:val="22"/>
          <w:lang w:val="en-US" w:eastAsia="zh-CN"/>
        </w:rPr>
        <w:t>填表日期：______年____月____日</w:t>
      </w:r>
    </w:p>
    <w:p w14:paraId="00CBBC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/>
        <w:jc w:val="right"/>
        <w:textAlignment w:val="auto"/>
        <w:rPr>
          <w:rFonts w:hint="default" w:ascii="Times New Roman" w:hAnsi="Times New Roman" w:eastAsia="等线" w:cs="Times New Roman"/>
          <w:kern w:val="0"/>
          <w:sz w:val="22"/>
          <w:szCs w:val="22"/>
          <w:lang w:val="en-US" w:eastAsia="zh-CN"/>
        </w:rPr>
      </w:pPr>
    </w:p>
    <w:tbl>
      <w:tblPr>
        <w:tblStyle w:val="11"/>
        <w:tblW w:w="8280" w:type="dxa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31"/>
        <w:gridCol w:w="1604"/>
        <w:gridCol w:w="5845"/>
      </w:tblGrid>
      <w:tr w14:paraId="6BB7852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E755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</w:rPr>
              <w:t>序号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9C7E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</w:rPr>
              <w:t>填报信息</w:t>
            </w:r>
          </w:p>
        </w:tc>
        <w:tc>
          <w:tcPr>
            <w:tcW w:w="5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7215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</w:rPr>
              <w:t>内容</w:t>
            </w:r>
          </w:p>
        </w:tc>
      </w:tr>
      <w:tr w14:paraId="582D719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CDEB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F8AC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5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BC0C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B620CD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1844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5478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5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515C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1B6105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BA79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501C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身份证号</w:t>
            </w:r>
          </w:p>
        </w:tc>
        <w:tc>
          <w:tcPr>
            <w:tcW w:w="5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97DF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DB4D70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D02B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AF42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学号</w:t>
            </w:r>
          </w:p>
        </w:tc>
        <w:tc>
          <w:tcPr>
            <w:tcW w:w="5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8496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34277C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604B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7A07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年级</w:t>
            </w:r>
          </w:p>
        </w:tc>
        <w:tc>
          <w:tcPr>
            <w:tcW w:w="5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E684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□大二 □大三</w:t>
            </w:r>
          </w:p>
        </w:tc>
      </w:tr>
      <w:tr w14:paraId="5AAF231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86D4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145A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所属专业</w:t>
            </w:r>
          </w:p>
        </w:tc>
        <w:tc>
          <w:tcPr>
            <w:tcW w:w="5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EF3C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14FFD7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E46D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AD8F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5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7828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167733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97B0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E1D8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电子邮箱</w:t>
            </w:r>
          </w:p>
        </w:tc>
        <w:tc>
          <w:tcPr>
            <w:tcW w:w="5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F502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AF769D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901E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0E70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个人学习基础</w:t>
            </w:r>
          </w:p>
        </w:tc>
        <w:tc>
          <w:tcPr>
            <w:tcW w:w="5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9A4D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（简述设计相关学习基础、技能掌握情况，可不超过200字）</w:t>
            </w:r>
          </w:p>
          <w:p w14:paraId="4A9FFE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36715B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C9125F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142C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6378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学习初衷</w:t>
            </w:r>
          </w:p>
        </w:tc>
        <w:tc>
          <w:tcPr>
            <w:tcW w:w="5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B389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（简述报考本微专业的原因与学习规划，可不超过200字）</w:t>
            </w:r>
          </w:p>
          <w:p w14:paraId="190A9F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3ACDF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8" w:lineRule="auto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0052CA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/>
        <w:jc w:val="right"/>
        <w:textAlignment w:val="auto"/>
        <w:rPr>
          <w:rFonts w:hint="default" w:ascii="Times New Roman" w:hAnsi="Times New Roman" w:eastAsia="等线" w:cs="Times New Roman"/>
          <w:kern w:val="0"/>
          <w:sz w:val="22"/>
          <w:szCs w:val="22"/>
          <w:lang w:val="en-US" w:eastAsia="zh-CN"/>
        </w:rPr>
      </w:pPr>
    </w:p>
    <w:p w14:paraId="755B14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  <w:jc w:val="left"/>
        <w:textAlignment w:val="auto"/>
        <w:outlineLvl w:val="2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heading_10"/>
      <w:r>
        <w:rPr>
          <w:rFonts w:hint="default" w:ascii="Times New Roman" w:hAnsi="Times New Roman" w:eastAsia="仿宋_GB2312" w:cs="Times New Roman"/>
          <w:b/>
          <w:sz w:val="32"/>
          <w:szCs w:val="32"/>
        </w:rPr>
        <w:t>报名人承诺</w:t>
      </w:r>
      <w:bookmarkEnd w:id="0"/>
    </w:p>
    <w:p w14:paraId="73AF8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本人郑重承诺：本表所填写的信息均真实、准确、完整，无任何虚假信息。若经查实信息不符，自愿取消本微专业报名及录取资格。</w:t>
      </w:r>
    </w:p>
    <w:p w14:paraId="7A180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报名人签字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：__________</w:t>
      </w:r>
    </w:p>
    <w:p w14:paraId="2ABEC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  <w:jc w:val="left"/>
        <w:textAlignment w:val="auto"/>
        <w:outlineLvl w:val="2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1" w:name="heading_11"/>
      <w:r>
        <w:rPr>
          <w:rFonts w:hint="default" w:ascii="Times New Roman" w:hAnsi="Times New Roman" w:eastAsia="仿宋_GB2312" w:cs="Times New Roman"/>
          <w:b/>
          <w:sz w:val="32"/>
          <w:szCs w:val="32"/>
        </w:rPr>
        <w:t>学院审核意见</w:t>
      </w:r>
      <w:bookmarkEnd w:id="1"/>
    </w:p>
    <w:p w14:paraId="575C34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□ 同意报名 □ 不予报名</w:t>
      </w:r>
    </w:p>
    <w:p w14:paraId="7E8C4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审核人签字：__________</w:t>
      </w:r>
    </w:p>
    <w:p w14:paraId="3FDD13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学院盖章：__________</w:t>
      </w:r>
    </w:p>
    <w:p w14:paraId="56A0B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审核日期：______年____月____日</w:t>
      </w:r>
    </w:p>
    <w:p w14:paraId="080EDB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/>
        <w:textAlignment w:val="auto"/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E616A2-D790-4243-BFF5-D891AFA5872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Bold">
    <w:altName w:val="DejaVu Sans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8412A51-6B76-4EED-B26E-917C61DBE6B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753103E-63DC-4A28-A40F-467C87677A1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4D64A30B-A6C8-4018-8165-B6E667E27CB7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89387B93-59BD-4C3C-B001-C3E41BB28A5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CC92C8"/>
    <w:multiLevelType w:val="multilevel"/>
    <w:tmpl w:val="BFCC92C8"/>
    <w:lvl w:ilvl="0" w:tentative="0">
      <w:start w:val="1"/>
      <w:numFmt w:val="decimal"/>
      <w:suff w:val="nothing"/>
      <w:lvlText w:val="CHAPTER %1"/>
      <w:lvlJc w:val="left"/>
      <w:pPr>
        <w:ind w:left="3402" w:firstLine="0"/>
      </w:pPr>
      <w:rPr>
        <w:rFonts w:hint="default" w:ascii="Times New Roman Bold" w:hAnsi="Times New Roman Bold" w:cs="Times New Roman"/>
        <w:b/>
        <w:bCs/>
        <w:i w:val="0"/>
        <w:iCs w:val="0"/>
        <w:caps/>
        <w:sz w:val="28"/>
        <w:szCs w:val="28"/>
      </w:rPr>
    </w:lvl>
    <w:lvl w:ilvl="1" w:tentative="0">
      <w:start w:val="1"/>
      <w:numFmt w:val="decimal"/>
      <w:isLgl/>
      <w:lvlText w:val="%1.%2"/>
      <w:lvlJc w:val="left"/>
      <w:pPr>
        <w:ind w:left="4122" w:hanging="720"/>
      </w:pPr>
      <w:rPr>
        <w:rFonts w:hint="default"/>
      </w:rPr>
    </w:lvl>
    <w:lvl w:ilvl="2" w:tentative="0">
      <w:start w:val="1"/>
      <w:numFmt w:val="decimal"/>
      <w:isLgl/>
      <w:lvlText w:val="DO NOT USE %1.%2.%3"/>
      <w:lvlJc w:val="left"/>
      <w:pPr>
        <w:ind w:left="4122" w:hanging="720"/>
      </w:pPr>
      <w:rPr>
        <w:rFonts w:hint="default"/>
      </w:rPr>
    </w:lvl>
    <w:lvl w:ilvl="3" w:tentative="0">
      <w:start w:val="1"/>
      <w:numFmt w:val="decimal"/>
      <w:pStyle w:val="15"/>
      <w:isLgl/>
      <w:lvlText w:val="%1.%2.%4"/>
      <w:lvlJc w:val="left"/>
      <w:pPr>
        <w:ind w:left="4122" w:hanging="720"/>
      </w:pPr>
      <w:rPr>
        <w:rFonts w:hint="default"/>
      </w:rPr>
    </w:lvl>
    <w:lvl w:ilvl="4" w:tentative="0">
      <w:start w:val="1"/>
      <w:numFmt w:val="decimal"/>
      <w:pStyle w:val="5"/>
      <w:isLgl/>
      <w:lvlText w:val="%1.%2.%4.%5"/>
      <w:lvlJc w:val="left"/>
      <w:pPr>
        <w:ind w:left="4122" w:hanging="720"/>
      </w:pPr>
      <w:rPr>
        <w:rFonts w:hint="default"/>
      </w:rPr>
    </w:lvl>
    <w:lvl w:ilvl="5" w:tentative="0">
      <w:start w:val="1"/>
      <w:numFmt w:val="lowerLetter"/>
      <w:pStyle w:val="6"/>
      <w:lvlText w:val="%6)"/>
      <w:lvlJc w:val="left"/>
      <w:pPr>
        <w:ind w:left="4122" w:hanging="436"/>
      </w:pPr>
      <w:rPr>
        <w:rFonts w:hint="default"/>
      </w:rPr>
    </w:lvl>
    <w:lvl w:ilvl="6" w:tentative="0">
      <w:start w:val="1"/>
      <w:numFmt w:val="lowerRoman"/>
      <w:pStyle w:val="7"/>
      <w:lvlText w:val="%7)"/>
      <w:lvlJc w:val="left"/>
      <w:pPr>
        <w:ind w:left="4122" w:hanging="436"/>
      </w:pPr>
      <w:rPr>
        <w:rFonts w:hint="default"/>
      </w:rPr>
    </w:lvl>
    <w:lvl w:ilvl="7" w:tentative="0">
      <w:start w:val="1"/>
      <w:numFmt w:val="lowerLetter"/>
      <w:pStyle w:val="8"/>
      <w:lvlText w:val="%8."/>
      <w:lvlJc w:val="left"/>
      <w:pPr>
        <w:ind w:left="4122" w:hanging="720"/>
      </w:pPr>
      <w:rPr>
        <w:rFonts w:hint="default"/>
      </w:rPr>
    </w:lvl>
    <w:lvl w:ilvl="8" w:tentative="0">
      <w:start w:val="1"/>
      <w:numFmt w:val="lowerRoman"/>
      <w:pStyle w:val="9"/>
      <w:lvlText w:val="%9)"/>
      <w:lvlJc w:val="left"/>
      <w:pPr>
        <w:ind w:left="4122" w:hanging="7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58A7A"/>
    <w:rsid w:val="108034C0"/>
    <w:rsid w:val="292E0028"/>
    <w:rsid w:val="4FC37C04"/>
    <w:rsid w:val="7AD77C11"/>
    <w:rsid w:val="7AF7329D"/>
    <w:rsid w:val="7F76190E"/>
    <w:rsid w:val="7FD58A7A"/>
    <w:rsid w:val="DBFF8A1D"/>
    <w:rsid w:val="FD6F7FC9"/>
    <w:rsid w:val="FEEF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4122" w:hanging="720"/>
      <w:outlineLvl w:val="4"/>
    </w:pPr>
    <w:rPr>
      <w:b/>
      <w:sz w:val="28"/>
    </w:rPr>
  </w:style>
  <w:style w:type="paragraph" w:styleId="6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4122" w:hanging="436"/>
      <w:outlineLvl w:val="5"/>
    </w:pPr>
    <w:rPr>
      <w:rFonts w:ascii="Arial" w:hAnsi="Arial" w:eastAsia="黑体"/>
      <w:b/>
      <w:sz w:val="24"/>
    </w:rPr>
  </w:style>
  <w:style w:type="paragraph" w:styleId="7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4122" w:hanging="436"/>
      <w:outlineLvl w:val="6"/>
    </w:pPr>
    <w:rPr>
      <w:b/>
      <w:sz w:val="24"/>
    </w:rPr>
  </w:style>
  <w:style w:type="paragraph" w:styleId="8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4122" w:hanging="720"/>
      <w:outlineLvl w:val="7"/>
    </w:pPr>
    <w:rPr>
      <w:rFonts w:ascii="Arial" w:hAnsi="Arial" w:eastAsia="黑体"/>
      <w:sz w:val="24"/>
    </w:rPr>
  </w:style>
  <w:style w:type="paragraph" w:styleId="9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4122" w:hanging="720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</w:rPr>
  </w:style>
  <w:style w:type="paragraph" w:customStyle="1" w:styleId="14">
    <w:name w:val="图目录111"/>
    <w:basedOn w:val="1"/>
    <w:qFormat/>
    <w:uiPriority w:val="0"/>
    <w:rPr>
      <w:rFonts w:ascii="Times New Roman" w:hAnsi="Times New Roman" w:eastAsia="Times New Roman" w:cs="Times New Roman"/>
      <w:sz w:val="24"/>
      <w:lang w:val="en-US" w:eastAsia="zh-CN"/>
    </w:rPr>
  </w:style>
  <w:style w:type="paragraph" w:customStyle="1" w:styleId="15">
    <w:name w:val="表目录111"/>
    <w:basedOn w:val="1"/>
    <w:next w:val="1"/>
    <w:qFormat/>
    <w:uiPriority w:val="0"/>
    <w:pPr>
      <w:keepNext/>
      <w:keepLines/>
      <w:widowControl/>
      <w:numPr>
        <w:ilvl w:val="3"/>
        <w:numId w:val="1"/>
      </w:numPr>
      <w:spacing w:after="150" w:afterLines="150"/>
      <w:ind w:left="720" w:hanging="720"/>
      <w:jc w:val="left"/>
      <w:outlineLvl w:val="3"/>
    </w:pPr>
    <w:rPr>
      <w:rFonts w:ascii="Times New Roman" w:hAnsi="Times New Roman" w:eastAsiaTheme="majorEastAsia" w:cstheme="majorBidi"/>
      <w:bCs/>
      <w:iCs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1755</Words>
  <Characters>1916</Characters>
  <Lines>0</Lines>
  <Paragraphs>0</Paragraphs>
  <TotalTime>0</TotalTime>
  <ScaleCrop>false</ScaleCrop>
  <LinksUpToDate>false</LinksUpToDate>
  <CharactersWithSpaces>1954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2026-03-18T01:08:00Z</dcterms:created>
  <dc:creator>汤慧</dc:creator>
  <cp:lastModifiedBy>WPS_1762353464</cp:lastModifiedBy>
  <dcterms:modified xsi:type="dcterms:W3CDTF">2026-04-01T02:18:41Z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EB4F7F57124D663CFB19B9694A6B9D03_41</vt:lpwstr>
  </property>
  <property fmtid="{D5CDD505-2E9C-101B-9397-08002B2CF9AE}" pid="4" name="KSOTemplateDocerSaveRecord">
    <vt:lpwstr>eyJoZGlkIjoiYjY2OTE0ZDBhZGZiNWU4ZGJkOTBkNTY5ZGFkNjU2MjMiLCJ1c2VySWQiOiIxNzYzNDkwNTM2In0=</vt:lpwstr>
  </property>
</Properties>
</file>