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17" w:rsidRPr="009640CD" w:rsidRDefault="004D7C17">
      <w:pPr>
        <w:spacing w:line="360" w:lineRule="exact"/>
        <w:rPr>
          <w:rFonts w:ascii="宋体" w:hAnsi="宋体"/>
          <w:b/>
          <w:w w:val="90"/>
          <w:sz w:val="28"/>
          <w:szCs w:val="28"/>
        </w:rPr>
      </w:pPr>
    </w:p>
    <w:p w:rsidR="004D7C17" w:rsidRDefault="004D7C17">
      <w:pPr>
        <w:spacing w:line="280" w:lineRule="exact"/>
        <w:rPr>
          <w:rFonts w:ascii="宋体" w:hAnsi="宋体"/>
          <w:b/>
          <w:color w:val="FF0000"/>
          <w:w w:val="90"/>
          <w:sz w:val="28"/>
          <w:szCs w:val="28"/>
        </w:rPr>
      </w:pPr>
    </w:p>
    <w:p w:rsidR="004D7C17" w:rsidRDefault="004D7C17">
      <w:pPr>
        <w:spacing w:line="760" w:lineRule="exact"/>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bookmarkStart w:id="0" w:name="文号"/>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4D7C17" w:rsidRDefault="00C25D8D">
      <w:pPr>
        <w:spacing w:line="400" w:lineRule="exact"/>
        <w:jc w:val="center"/>
        <w:rPr>
          <w:rFonts w:ascii="仿宋_GB2312" w:eastAsia="仿宋_GB2312"/>
          <w:b/>
          <w:color w:val="000000"/>
          <w:sz w:val="32"/>
          <w:szCs w:val="32"/>
        </w:rPr>
      </w:pPr>
      <w:proofErr w:type="gramStart"/>
      <w:r>
        <w:rPr>
          <w:rFonts w:ascii="仿宋_GB2312" w:eastAsia="仿宋_GB2312" w:hint="eastAsia"/>
          <w:b/>
          <w:color w:val="000000"/>
          <w:sz w:val="32"/>
          <w:szCs w:val="32"/>
        </w:rPr>
        <w:t>湖院发</w:t>
      </w:r>
      <w:proofErr w:type="gramEnd"/>
      <w:r>
        <w:rPr>
          <w:rFonts w:ascii="仿宋_GB2312" w:eastAsia="仿宋_GB2312" w:hint="eastAsia"/>
          <w:b/>
          <w:color w:val="000000"/>
          <w:sz w:val="32"/>
          <w:szCs w:val="32"/>
        </w:rPr>
        <w:t>〔202</w:t>
      </w:r>
      <w:r w:rsidR="004D2089">
        <w:rPr>
          <w:rFonts w:ascii="仿宋_GB2312" w:eastAsia="仿宋_GB2312" w:hint="eastAsia"/>
          <w:b/>
          <w:color w:val="000000"/>
          <w:sz w:val="32"/>
          <w:szCs w:val="32"/>
        </w:rPr>
        <w:t>1</w:t>
      </w:r>
      <w:r>
        <w:rPr>
          <w:rFonts w:ascii="仿宋_GB2312" w:eastAsia="仿宋_GB2312" w:hint="eastAsia"/>
          <w:b/>
          <w:color w:val="000000"/>
          <w:sz w:val="32"/>
          <w:szCs w:val="32"/>
        </w:rPr>
        <w:t>〕</w:t>
      </w:r>
      <w:r w:rsidR="00CA3DD7">
        <w:rPr>
          <w:rFonts w:ascii="仿宋_GB2312" w:eastAsia="仿宋_GB2312" w:hint="eastAsia"/>
          <w:b/>
          <w:color w:val="000000"/>
          <w:sz w:val="32"/>
          <w:szCs w:val="32"/>
        </w:rPr>
        <w:t>3</w:t>
      </w:r>
      <w:r w:rsidR="00CA3F9F">
        <w:rPr>
          <w:rFonts w:ascii="仿宋_GB2312" w:eastAsia="仿宋_GB2312" w:hint="eastAsia"/>
          <w:b/>
          <w:color w:val="000000"/>
          <w:sz w:val="32"/>
          <w:szCs w:val="32"/>
        </w:rPr>
        <w:t>9</w:t>
      </w:r>
      <w:r>
        <w:rPr>
          <w:rFonts w:ascii="仿宋_GB2312" w:eastAsia="仿宋_GB2312" w:hint="eastAsia"/>
          <w:b/>
          <w:color w:val="000000"/>
          <w:sz w:val="32"/>
          <w:szCs w:val="32"/>
        </w:rPr>
        <w:t>号</w:t>
      </w:r>
      <w:bookmarkEnd w:id="0"/>
    </w:p>
    <w:p w:rsidR="004D7C17" w:rsidRDefault="00C25D8D">
      <w:pPr>
        <w:rPr>
          <w:rFonts w:ascii="仿宋_GB2312" w:eastAsia="仿宋_GB2312"/>
          <w:b/>
          <w:color w:val="000000"/>
          <w:sz w:val="32"/>
          <w:szCs w:val="32"/>
        </w:rPr>
      </w:pP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rsidR="00CA3F9F" w:rsidRDefault="00CA3F9F" w:rsidP="00CA3F9F">
      <w:pPr>
        <w:spacing w:line="560" w:lineRule="exact"/>
        <w:jc w:val="center"/>
        <w:textAlignment w:val="baseline"/>
        <w:rPr>
          <w:rFonts w:ascii="方正小标宋简体" w:eastAsia="方正小标宋简体" w:hAnsi="宋体" w:cs="宋体" w:hint="eastAsia"/>
          <w:bCs/>
          <w:color w:val="000000"/>
          <w:spacing w:val="8"/>
          <w:sz w:val="44"/>
          <w:szCs w:val="44"/>
        </w:rPr>
      </w:pPr>
      <w:bookmarkStart w:id="1" w:name="主送机关"/>
      <w:r w:rsidRPr="00CA3F9F">
        <w:rPr>
          <w:rFonts w:ascii="方正小标宋简体" w:eastAsia="方正小标宋简体" w:hAnsi="宋体" w:cs="宋体" w:hint="eastAsia"/>
          <w:bCs/>
          <w:color w:val="000000"/>
          <w:spacing w:val="8"/>
          <w:sz w:val="44"/>
          <w:szCs w:val="44"/>
        </w:rPr>
        <w:t>关于印发</w:t>
      </w:r>
      <w:proofErr w:type="gramStart"/>
      <w:r w:rsidRPr="00CA3F9F">
        <w:rPr>
          <w:rFonts w:ascii="方正小标宋简体" w:eastAsia="方正小标宋简体" w:hAnsi="宋体" w:cs="宋体" w:hint="eastAsia"/>
          <w:bCs/>
          <w:color w:val="000000"/>
          <w:spacing w:val="8"/>
          <w:sz w:val="44"/>
          <w:szCs w:val="44"/>
        </w:rPr>
        <w:t>《</w:t>
      </w:r>
      <w:proofErr w:type="gramEnd"/>
      <w:r w:rsidRPr="00CA3F9F">
        <w:rPr>
          <w:rFonts w:ascii="方正小标宋简体" w:eastAsia="方正小标宋简体" w:hAnsi="宋体" w:cs="宋体" w:hint="eastAsia"/>
          <w:bCs/>
          <w:color w:val="000000"/>
          <w:spacing w:val="8"/>
          <w:sz w:val="44"/>
          <w:szCs w:val="44"/>
        </w:rPr>
        <w:t>湖州学院</w:t>
      </w:r>
    </w:p>
    <w:p w:rsidR="00F41489" w:rsidRDefault="00CA3F9F" w:rsidP="00CA3F9F">
      <w:pPr>
        <w:spacing w:line="560" w:lineRule="exact"/>
        <w:jc w:val="center"/>
        <w:textAlignment w:val="baseline"/>
        <w:rPr>
          <w:rFonts w:ascii="仿宋_GB2312" w:eastAsia="仿宋_GB2312"/>
          <w:color w:val="000000"/>
          <w:sz w:val="32"/>
          <w:szCs w:val="32"/>
        </w:rPr>
      </w:pPr>
      <w:r w:rsidRPr="00CA3F9F">
        <w:rPr>
          <w:rFonts w:ascii="方正小标宋简体" w:eastAsia="方正小标宋简体" w:hAnsi="宋体" w:cs="宋体" w:hint="eastAsia"/>
          <w:bCs/>
          <w:color w:val="000000"/>
          <w:spacing w:val="8"/>
          <w:sz w:val="44"/>
          <w:szCs w:val="44"/>
        </w:rPr>
        <w:t>学生学籍管理实施细则</w:t>
      </w:r>
      <w:proofErr w:type="gramStart"/>
      <w:r w:rsidRPr="00CA3F9F">
        <w:rPr>
          <w:rFonts w:ascii="方正小标宋简体" w:eastAsia="方正小标宋简体" w:hAnsi="宋体" w:cs="宋体" w:hint="eastAsia"/>
          <w:bCs/>
          <w:color w:val="000000"/>
          <w:spacing w:val="8"/>
          <w:sz w:val="44"/>
          <w:szCs w:val="44"/>
        </w:rPr>
        <w:t>》</w:t>
      </w:r>
      <w:proofErr w:type="gramEnd"/>
      <w:r w:rsidRPr="00CA3F9F">
        <w:rPr>
          <w:rFonts w:ascii="方正小标宋简体" w:eastAsia="方正小标宋简体" w:hAnsi="宋体" w:cs="宋体" w:hint="eastAsia"/>
          <w:bCs/>
          <w:color w:val="000000"/>
          <w:spacing w:val="8"/>
          <w:sz w:val="44"/>
          <w:szCs w:val="44"/>
        </w:rPr>
        <w:t>的通知</w:t>
      </w:r>
    </w:p>
    <w:p w:rsidR="00CA3DD7" w:rsidRDefault="00CA3DD7" w:rsidP="000C3C99">
      <w:pPr>
        <w:spacing w:line="560" w:lineRule="exact"/>
        <w:textAlignment w:val="baseline"/>
        <w:rPr>
          <w:rFonts w:ascii="仿宋_GB2312" w:eastAsia="仿宋_GB2312"/>
          <w:color w:val="000000"/>
          <w:sz w:val="32"/>
          <w:szCs w:val="32"/>
        </w:rPr>
      </w:pPr>
    </w:p>
    <w:p w:rsidR="000C3C99" w:rsidRPr="000C3C99" w:rsidRDefault="000C3C99" w:rsidP="000C3C99">
      <w:pPr>
        <w:spacing w:line="560" w:lineRule="exact"/>
        <w:textAlignment w:val="baseline"/>
        <w:rPr>
          <w:rFonts w:ascii="仿宋_GB2312" w:eastAsia="仿宋_GB2312"/>
          <w:color w:val="000000"/>
          <w:sz w:val="32"/>
          <w:szCs w:val="32"/>
        </w:rPr>
      </w:pPr>
      <w:r w:rsidRPr="000C3C99">
        <w:rPr>
          <w:rFonts w:ascii="仿宋_GB2312" w:eastAsia="仿宋_GB2312" w:hint="eastAsia"/>
          <w:color w:val="000000"/>
          <w:sz w:val="32"/>
          <w:szCs w:val="32"/>
        </w:rPr>
        <w:t>各部门、二级学院</w:t>
      </w:r>
      <w:bookmarkEnd w:id="1"/>
      <w:r w:rsidRPr="000C3C99">
        <w:rPr>
          <w:rFonts w:ascii="仿宋_GB2312" w:eastAsia="仿宋_GB2312" w:hint="eastAsia"/>
          <w:color w:val="000000"/>
          <w:sz w:val="32"/>
          <w:szCs w:val="32"/>
        </w:rPr>
        <w:t>：</w:t>
      </w:r>
    </w:p>
    <w:p w:rsidR="004B1E63" w:rsidRPr="004B1E63" w:rsidRDefault="004B1E63" w:rsidP="004B1E63">
      <w:pPr>
        <w:widowControl/>
        <w:adjustRightInd w:val="0"/>
        <w:snapToGrid w:val="0"/>
        <w:spacing w:line="580" w:lineRule="exact"/>
        <w:ind w:firstLine="645"/>
        <w:jc w:val="left"/>
        <w:rPr>
          <w:rFonts w:ascii="仿宋_GB2312" w:eastAsia="仿宋_GB2312" w:hAnsi="黑体" w:cs="仿宋_GB2312"/>
          <w:kern w:val="0"/>
          <w:sz w:val="32"/>
          <w:szCs w:val="32"/>
        </w:rPr>
      </w:pPr>
      <w:r w:rsidRPr="004B1E63">
        <w:rPr>
          <w:rFonts w:ascii="仿宋_GB2312" w:eastAsia="仿宋_GB2312" w:hAnsi="黑体" w:cs="仿宋_GB2312" w:hint="eastAsia"/>
          <w:kern w:val="0"/>
          <w:sz w:val="32"/>
          <w:szCs w:val="32"/>
        </w:rPr>
        <w:t>《</w:t>
      </w:r>
      <w:r w:rsidR="00CA3F9F" w:rsidRPr="00CA3F9F">
        <w:rPr>
          <w:rFonts w:ascii="仿宋_GB2312" w:eastAsia="仿宋_GB2312" w:hAnsi="黑体" w:cs="仿宋_GB2312" w:hint="eastAsia"/>
          <w:kern w:val="0"/>
          <w:sz w:val="32"/>
          <w:szCs w:val="32"/>
        </w:rPr>
        <w:t>湖州学院学生学籍管理实施细则</w:t>
      </w:r>
      <w:r w:rsidRPr="004B1E63">
        <w:rPr>
          <w:rFonts w:ascii="仿宋_GB2312" w:eastAsia="仿宋_GB2312" w:hAnsi="黑体" w:cs="仿宋_GB2312" w:hint="eastAsia"/>
          <w:kern w:val="0"/>
          <w:sz w:val="32"/>
          <w:szCs w:val="32"/>
        </w:rPr>
        <w:t>》已经校长办公会讨论通过,现印发给你们，请遵照执行。</w:t>
      </w:r>
    </w:p>
    <w:p w:rsidR="008C02AF" w:rsidRDefault="00DD7595" w:rsidP="00CA60E2">
      <w:pPr>
        <w:spacing w:line="560" w:lineRule="exact"/>
        <w:ind w:firstLineChars="200" w:firstLine="560"/>
        <w:rPr>
          <w:rFonts w:eastAsia="仿宋_GB2312"/>
          <w:color w:val="000000"/>
          <w:sz w:val="28"/>
          <w:szCs w:val="28"/>
        </w:rPr>
      </w:pPr>
      <w:r>
        <w:rPr>
          <w:rFonts w:eastAsia="仿宋_GB2312" w:hint="eastAsia"/>
          <w:color w:val="000000"/>
          <w:sz w:val="28"/>
          <w:szCs w:val="28"/>
        </w:rPr>
        <w:t xml:space="preserve"> </w:t>
      </w:r>
      <w:r w:rsidRPr="00DD7595">
        <w:rPr>
          <w:rFonts w:eastAsia="仿宋_GB2312" w:hint="eastAsia"/>
          <w:color w:val="000000"/>
          <w:sz w:val="28"/>
          <w:szCs w:val="28"/>
        </w:rPr>
        <w:t xml:space="preserve"> </w:t>
      </w:r>
      <w:r w:rsidR="004E7867">
        <w:rPr>
          <w:rFonts w:eastAsia="仿宋_GB2312" w:hint="eastAsia"/>
          <w:color w:val="000000"/>
          <w:sz w:val="28"/>
          <w:szCs w:val="28"/>
        </w:rPr>
        <w:t xml:space="preserve">                              </w:t>
      </w:r>
      <w:r w:rsidR="008C02AF">
        <w:rPr>
          <w:rFonts w:eastAsia="仿宋_GB2312" w:hint="eastAsia"/>
          <w:color w:val="000000"/>
          <w:sz w:val="28"/>
          <w:szCs w:val="28"/>
        </w:rPr>
        <w:t xml:space="preserve">    </w:t>
      </w:r>
    </w:p>
    <w:p w:rsidR="004B1E63" w:rsidRDefault="004B1E63" w:rsidP="008C02AF">
      <w:pPr>
        <w:spacing w:line="560" w:lineRule="exact"/>
        <w:ind w:firstLineChars="1800" w:firstLine="5760"/>
        <w:rPr>
          <w:rFonts w:eastAsia="仿宋_GB2312"/>
          <w:color w:val="000000"/>
          <w:sz w:val="32"/>
          <w:szCs w:val="32"/>
        </w:rPr>
      </w:pPr>
    </w:p>
    <w:p w:rsidR="004D7C17" w:rsidRPr="004E7867" w:rsidRDefault="00DD7595" w:rsidP="008C02AF">
      <w:pPr>
        <w:spacing w:line="560" w:lineRule="exact"/>
        <w:ind w:firstLineChars="1800" w:firstLine="5760"/>
        <w:rPr>
          <w:rFonts w:eastAsia="仿宋_GB2312"/>
          <w:sz w:val="32"/>
          <w:szCs w:val="32"/>
        </w:rPr>
      </w:pPr>
      <w:r w:rsidRPr="004E7867">
        <w:rPr>
          <w:rFonts w:eastAsia="仿宋_GB2312" w:hint="eastAsia"/>
          <w:color w:val="000000"/>
          <w:sz w:val="32"/>
          <w:szCs w:val="32"/>
        </w:rPr>
        <w:t>湖</w:t>
      </w:r>
      <w:r w:rsidR="0090704A">
        <w:rPr>
          <w:rFonts w:eastAsia="仿宋_GB2312" w:hint="eastAsia"/>
          <w:color w:val="000000"/>
          <w:sz w:val="32"/>
          <w:szCs w:val="32"/>
        </w:rPr>
        <w:t xml:space="preserve"> </w:t>
      </w:r>
      <w:r w:rsidRPr="004E7867">
        <w:rPr>
          <w:rFonts w:eastAsia="仿宋_GB2312" w:hint="eastAsia"/>
          <w:color w:val="000000"/>
          <w:sz w:val="32"/>
          <w:szCs w:val="32"/>
        </w:rPr>
        <w:t>州</w:t>
      </w:r>
      <w:r w:rsidR="0090704A">
        <w:rPr>
          <w:rFonts w:eastAsia="仿宋_GB2312" w:hint="eastAsia"/>
          <w:color w:val="000000"/>
          <w:sz w:val="32"/>
          <w:szCs w:val="32"/>
        </w:rPr>
        <w:t xml:space="preserve"> </w:t>
      </w:r>
      <w:r w:rsidRPr="004E7867">
        <w:rPr>
          <w:rFonts w:eastAsia="仿宋_GB2312" w:hint="eastAsia"/>
          <w:color w:val="000000"/>
          <w:sz w:val="32"/>
          <w:szCs w:val="32"/>
        </w:rPr>
        <w:t>学</w:t>
      </w:r>
      <w:r w:rsidR="0090704A">
        <w:rPr>
          <w:rFonts w:eastAsia="仿宋_GB2312" w:hint="eastAsia"/>
          <w:color w:val="000000"/>
          <w:sz w:val="32"/>
          <w:szCs w:val="32"/>
        </w:rPr>
        <w:t xml:space="preserve"> </w:t>
      </w:r>
      <w:r w:rsidRPr="004E7867">
        <w:rPr>
          <w:rFonts w:eastAsia="仿宋_GB2312" w:hint="eastAsia"/>
          <w:color w:val="000000"/>
          <w:sz w:val="32"/>
          <w:szCs w:val="32"/>
        </w:rPr>
        <w:t>院</w:t>
      </w:r>
    </w:p>
    <w:p w:rsidR="00A568A7" w:rsidRDefault="00C25D8D" w:rsidP="004B1E63">
      <w:pPr>
        <w:spacing w:line="560" w:lineRule="exact"/>
        <w:ind w:firstLineChars="1800" w:firstLine="5760"/>
        <w:rPr>
          <w:rFonts w:ascii="仿宋_GB2312" w:eastAsia="仿宋_GB2312" w:hAnsi="黑体"/>
          <w:bCs/>
          <w:color w:val="000000" w:themeColor="text1"/>
          <w:sz w:val="32"/>
          <w:szCs w:val="32"/>
        </w:rPr>
      </w:pPr>
      <w:r>
        <w:rPr>
          <w:rFonts w:ascii="仿宋_GB2312" w:eastAsia="仿宋_GB2312" w:hint="eastAsia"/>
          <w:sz w:val="32"/>
          <w:szCs w:val="32"/>
        </w:rPr>
        <w:t>202</w:t>
      </w:r>
      <w:r w:rsidR="004D2089">
        <w:rPr>
          <w:rFonts w:ascii="仿宋_GB2312" w:eastAsia="仿宋_GB2312" w:hint="eastAsia"/>
          <w:sz w:val="32"/>
          <w:szCs w:val="32"/>
        </w:rPr>
        <w:t>1</w:t>
      </w:r>
      <w:r>
        <w:rPr>
          <w:rFonts w:ascii="仿宋_GB2312" w:eastAsia="仿宋_GB2312" w:hint="eastAsia"/>
          <w:sz w:val="32"/>
          <w:szCs w:val="32"/>
        </w:rPr>
        <w:t>年</w:t>
      </w:r>
      <w:r w:rsidR="000833BA">
        <w:rPr>
          <w:rFonts w:ascii="仿宋_GB2312" w:eastAsia="仿宋_GB2312" w:hint="eastAsia"/>
          <w:sz w:val="32"/>
          <w:szCs w:val="32"/>
        </w:rPr>
        <w:t>8</w:t>
      </w:r>
      <w:r>
        <w:rPr>
          <w:rFonts w:ascii="仿宋_GB2312" w:eastAsia="仿宋_GB2312" w:hint="eastAsia"/>
          <w:sz w:val="32"/>
          <w:szCs w:val="32"/>
        </w:rPr>
        <w:t>月</w:t>
      </w:r>
      <w:r w:rsidR="000833BA">
        <w:rPr>
          <w:rFonts w:ascii="仿宋_GB2312" w:eastAsia="仿宋_GB2312" w:hint="eastAsia"/>
          <w:sz w:val="32"/>
          <w:szCs w:val="32"/>
        </w:rPr>
        <w:t>2</w:t>
      </w:r>
      <w:r w:rsidR="004B1E63">
        <w:rPr>
          <w:rFonts w:ascii="仿宋_GB2312" w:eastAsia="仿宋_GB2312" w:hint="eastAsia"/>
          <w:sz w:val="32"/>
          <w:szCs w:val="32"/>
        </w:rPr>
        <w:t>6</w:t>
      </w:r>
      <w:r>
        <w:rPr>
          <w:rFonts w:ascii="仿宋_GB2312" w:eastAsia="仿宋_GB2312" w:hint="eastAsia"/>
          <w:sz w:val="32"/>
          <w:szCs w:val="32"/>
        </w:rPr>
        <w:t>日</w:t>
      </w:r>
    </w:p>
    <w:p w:rsidR="00065EFB" w:rsidRDefault="00065EFB" w:rsidP="0063185D">
      <w:pPr>
        <w:spacing w:line="360" w:lineRule="auto"/>
        <w:rPr>
          <w:rFonts w:ascii="方正小标宋简体" w:eastAsia="方正小标宋简体" w:hAnsi="方正公文小标宋" w:cs="方正公文小标宋" w:hint="eastAsia"/>
          <w:bCs/>
          <w:kern w:val="44"/>
          <w:sz w:val="44"/>
          <w:szCs w:val="44"/>
        </w:rPr>
      </w:pPr>
    </w:p>
    <w:p w:rsidR="00511006" w:rsidRDefault="00511006" w:rsidP="0063185D">
      <w:pPr>
        <w:spacing w:line="360" w:lineRule="auto"/>
        <w:rPr>
          <w:rFonts w:ascii="方正小标宋简体" w:eastAsia="方正小标宋简体" w:hAnsi="方正公文小标宋" w:cs="方正公文小标宋" w:hint="eastAsia"/>
          <w:bCs/>
          <w:kern w:val="44"/>
          <w:sz w:val="44"/>
          <w:szCs w:val="44"/>
        </w:rPr>
      </w:pPr>
    </w:p>
    <w:p w:rsidR="00511006" w:rsidRDefault="00511006" w:rsidP="0063185D">
      <w:pPr>
        <w:spacing w:line="360" w:lineRule="auto"/>
        <w:rPr>
          <w:rFonts w:ascii="方正小标宋简体" w:eastAsia="方正小标宋简体" w:hAnsi="方正公文小标宋" w:cs="方正公文小标宋" w:hint="eastAsia"/>
          <w:bCs/>
          <w:kern w:val="44"/>
          <w:sz w:val="44"/>
          <w:szCs w:val="44"/>
        </w:rPr>
      </w:pPr>
    </w:p>
    <w:p w:rsidR="00CA3F9F" w:rsidRDefault="00CA3F9F" w:rsidP="00CA3F9F">
      <w:pPr>
        <w:spacing w:line="520" w:lineRule="exact"/>
        <w:jc w:val="center"/>
        <w:rPr>
          <w:rFonts w:ascii="方正小标宋简体" w:eastAsia="方正小标宋简体" w:hint="eastAsia"/>
          <w:b/>
          <w:bCs/>
          <w:sz w:val="44"/>
          <w:szCs w:val="44"/>
        </w:rPr>
      </w:pPr>
    </w:p>
    <w:p w:rsidR="00CA3F9F" w:rsidRPr="00CA3F9F" w:rsidRDefault="00CA3F9F" w:rsidP="00CA3F9F">
      <w:pPr>
        <w:spacing w:line="520" w:lineRule="exact"/>
        <w:jc w:val="center"/>
        <w:rPr>
          <w:rFonts w:ascii="方正小标宋简体" w:eastAsia="方正小标宋简体"/>
          <w:b/>
          <w:bCs/>
          <w:sz w:val="44"/>
          <w:szCs w:val="44"/>
        </w:rPr>
      </w:pPr>
      <w:r w:rsidRPr="00CA3F9F">
        <w:rPr>
          <w:rFonts w:ascii="方正小标宋简体" w:eastAsia="方正小标宋简体" w:hint="eastAsia"/>
          <w:b/>
          <w:bCs/>
          <w:sz w:val="44"/>
          <w:szCs w:val="44"/>
        </w:rPr>
        <w:lastRenderedPageBreak/>
        <w:t>湖州学院学生学籍管理实施细则</w:t>
      </w:r>
    </w:p>
    <w:p w:rsidR="00CA3F9F" w:rsidRPr="00CA3F9F" w:rsidRDefault="00CA3F9F" w:rsidP="00CA3F9F">
      <w:pPr>
        <w:spacing w:line="700" w:lineRule="exact"/>
        <w:jc w:val="center"/>
        <w:rPr>
          <w:rFonts w:ascii="黑体" w:eastAsia="黑体"/>
          <w:bCs/>
          <w:sz w:val="32"/>
          <w:szCs w:val="32"/>
        </w:rPr>
      </w:pPr>
    </w:p>
    <w:p w:rsidR="00CA3F9F" w:rsidRPr="00CA3F9F" w:rsidRDefault="00CA3F9F" w:rsidP="00CA3F9F">
      <w:pPr>
        <w:spacing w:line="700" w:lineRule="exact"/>
        <w:jc w:val="center"/>
        <w:rPr>
          <w:rFonts w:ascii="黑体" w:eastAsia="黑体"/>
          <w:bCs/>
          <w:sz w:val="32"/>
          <w:szCs w:val="32"/>
        </w:rPr>
      </w:pPr>
      <w:r w:rsidRPr="00CA3F9F">
        <w:rPr>
          <w:rFonts w:ascii="黑体" w:eastAsia="黑体" w:hint="eastAsia"/>
          <w:bCs/>
          <w:sz w:val="32"/>
          <w:szCs w:val="32"/>
        </w:rPr>
        <w:t>第一章  总　则</w:t>
      </w:r>
    </w:p>
    <w:p w:rsidR="00CA3F9F" w:rsidRPr="00CA3F9F" w:rsidRDefault="00CA3F9F" w:rsidP="00CA3F9F">
      <w:pPr>
        <w:spacing w:line="560" w:lineRule="exact"/>
        <w:ind w:rightChars="11" w:right="23" w:firstLineChars="200" w:firstLine="643"/>
        <w:rPr>
          <w:rFonts w:ascii="仿宋_GB2312" w:eastAsia="仿宋_GB2312" w:hAnsi="宋体"/>
          <w:sz w:val="32"/>
          <w:szCs w:val="32"/>
        </w:rPr>
      </w:pPr>
      <w:r w:rsidRPr="00CA3F9F">
        <w:rPr>
          <w:rFonts w:ascii="仿宋_GB2312" w:eastAsia="仿宋_GB2312" w:hint="eastAsia"/>
          <w:b/>
          <w:bCs/>
          <w:sz w:val="32"/>
          <w:szCs w:val="32"/>
        </w:rPr>
        <w:t>第一条</w:t>
      </w:r>
      <w:r w:rsidRPr="00CA3F9F">
        <w:rPr>
          <w:rFonts w:ascii="仿宋_GB2312" w:eastAsia="仿宋_GB2312" w:hAnsi="宋体" w:hint="eastAsia"/>
          <w:b/>
          <w:bCs/>
          <w:sz w:val="32"/>
          <w:szCs w:val="32"/>
        </w:rPr>
        <w:t xml:space="preserve">  </w:t>
      </w:r>
      <w:r w:rsidRPr="00CA3F9F">
        <w:rPr>
          <w:rFonts w:ascii="仿宋_GB2312" w:eastAsia="仿宋_GB2312" w:hint="eastAsia"/>
          <w:sz w:val="32"/>
          <w:szCs w:val="32"/>
        </w:rPr>
        <w:t>为维护学校正常教育、教学和生活秩序，保障学生身心健康，促进学生全面发展，依据《中华人民共和国教育法》《中华人民共和国高等教育法》《普通高等学校学生管理规定》（教育部令第41号）以及其他相关法律、法规，结合我校实际，特制订本细则。</w:t>
      </w:r>
    </w:p>
    <w:p w:rsidR="00CA3F9F" w:rsidRPr="00CA3F9F" w:rsidRDefault="00CA3F9F" w:rsidP="00CA3F9F">
      <w:pPr>
        <w:spacing w:line="560" w:lineRule="exact"/>
        <w:ind w:leftChars="-1" w:left="-2" w:rightChars="11" w:right="23" w:firstLineChars="200" w:firstLine="643"/>
        <w:rPr>
          <w:rFonts w:ascii="仿宋_GB2312" w:eastAsia="仿宋_GB2312"/>
          <w:sz w:val="32"/>
          <w:szCs w:val="32"/>
        </w:rPr>
      </w:pPr>
      <w:r w:rsidRPr="00CA3F9F">
        <w:rPr>
          <w:rFonts w:ascii="仿宋_GB2312" w:eastAsia="仿宋_GB2312" w:hint="eastAsia"/>
          <w:b/>
          <w:bCs/>
          <w:sz w:val="32"/>
          <w:szCs w:val="32"/>
        </w:rPr>
        <w:t xml:space="preserve">第二条  </w:t>
      </w:r>
      <w:r w:rsidRPr="00CA3F9F">
        <w:rPr>
          <w:rFonts w:ascii="仿宋_GB2312" w:eastAsia="仿宋_GB2312" w:hint="eastAsia"/>
          <w:sz w:val="32"/>
          <w:szCs w:val="32"/>
        </w:rPr>
        <w:t>本细则适用于湖州学院普通全日制学生。</w:t>
      </w:r>
    </w:p>
    <w:p w:rsidR="00CA3F9F" w:rsidRPr="00CA3F9F" w:rsidRDefault="00CA3F9F" w:rsidP="00CA3F9F">
      <w:pPr>
        <w:spacing w:line="700" w:lineRule="exact"/>
        <w:jc w:val="center"/>
        <w:rPr>
          <w:rFonts w:ascii="黑体" w:eastAsia="黑体"/>
          <w:bCs/>
          <w:sz w:val="32"/>
          <w:szCs w:val="32"/>
        </w:rPr>
      </w:pPr>
      <w:r w:rsidRPr="00CA3F9F">
        <w:rPr>
          <w:rFonts w:ascii="黑体" w:eastAsia="黑体" w:hint="eastAsia"/>
          <w:bCs/>
          <w:sz w:val="32"/>
          <w:szCs w:val="32"/>
        </w:rPr>
        <w:t>第二章  入学与注册</w:t>
      </w:r>
    </w:p>
    <w:p w:rsidR="00CA3F9F" w:rsidRPr="00CA3F9F" w:rsidRDefault="00CA3F9F" w:rsidP="00CA3F9F">
      <w:pPr>
        <w:spacing w:line="560" w:lineRule="exact"/>
        <w:ind w:rightChars="11" w:right="23" w:firstLine="645"/>
        <w:rPr>
          <w:rFonts w:ascii="仿宋_GB2312" w:eastAsia="仿宋_GB2312"/>
          <w:sz w:val="32"/>
          <w:szCs w:val="32"/>
        </w:rPr>
      </w:pPr>
      <w:r w:rsidRPr="00CA3F9F">
        <w:rPr>
          <w:rFonts w:ascii="仿宋_GB2312" w:eastAsia="仿宋_GB2312" w:hint="eastAsia"/>
          <w:b/>
          <w:sz w:val="32"/>
          <w:szCs w:val="32"/>
        </w:rPr>
        <w:t>第三条</w:t>
      </w:r>
      <w:r w:rsidRPr="00CA3F9F">
        <w:rPr>
          <w:rFonts w:ascii="仿宋_GB2312" w:eastAsia="仿宋_GB2312" w:hint="eastAsia"/>
          <w:sz w:val="32"/>
          <w:szCs w:val="32"/>
        </w:rPr>
        <w:t xml:space="preserve">　按照</w:t>
      </w:r>
      <w:r w:rsidRPr="00CA3F9F">
        <w:rPr>
          <w:rFonts w:ascii="仿宋_GB2312" w:eastAsia="仿宋_GB2312" w:hint="eastAsia"/>
          <w:bCs/>
          <w:sz w:val="32"/>
          <w:szCs w:val="32"/>
        </w:rPr>
        <w:t>学校</w:t>
      </w:r>
      <w:r w:rsidRPr="00CA3F9F">
        <w:rPr>
          <w:rFonts w:ascii="仿宋_GB2312" w:eastAsia="仿宋_GB2312" w:hint="eastAsia"/>
          <w:sz w:val="32"/>
          <w:szCs w:val="32"/>
        </w:rPr>
        <w:t>招生规定录取的新生，持入学通知书和学校规定的有关材料，按期到校办理入学手续。因故不能按期入学的，应写信并附原单位或所在街道、乡镇证明，向学校请假，假期一般不超过2周（14天，下同）。未经请假或请假逾期的，除因不可抗力等正当事由以外，视为放弃入学资格。</w:t>
      </w:r>
    </w:p>
    <w:p w:rsidR="00CA3F9F" w:rsidRPr="00CA3F9F" w:rsidRDefault="00CA3F9F" w:rsidP="00CA3F9F">
      <w:pPr>
        <w:widowControl/>
        <w:spacing w:line="480" w:lineRule="atLeast"/>
        <w:ind w:firstLineChars="200" w:firstLine="643"/>
        <w:jc w:val="left"/>
        <w:rPr>
          <w:rFonts w:ascii="仿宋_GB2312" w:eastAsia="仿宋_GB2312" w:hAnsi="微软雅黑" w:cs="微软雅黑"/>
          <w:kern w:val="0"/>
          <w:sz w:val="32"/>
          <w:szCs w:val="32"/>
          <w:shd w:val="clear" w:color="auto" w:fill="FFFFFF"/>
        </w:rPr>
      </w:pPr>
      <w:r w:rsidRPr="00CA3F9F">
        <w:rPr>
          <w:rFonts w:ascii="仿宋_GB2312" w:eastAsia="仿宋_GB2312" w:hint="eastAsia"/>
          <w:b/>
          <w:sz w:val="32"/>
          <w:szCs w:val="32"/>
        </w:rPr>
        <w:t>第四条</w:t>
      </w:r>
      <w:r w:rsidRPr="00CA3F9F">
        <w:rPr>
          <w:rFonts w:ascii="仿宋_GB2312" w:eastAsia="仿宋_GB2312" w:hAnsi="微软雅黑" w:cs="微软雅黑" w:hint="eastAsia"/>
          <w:kern w:val="0"/>
          <w:sz w:val="32"/>
          <w:szCs w:val="32"/>
          <w:shd w:val="clear" w:color="auto" w:fill="FFFFFF"/>
        </w:rPr>
        <w:t xml:space="preserve">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CA3F9F" w:rsidRPr="00CA3F9F" w:rsidRDefault="00CA3F9F" w:rsidP="00CA3F9F">
      <w:pPr>
        <w:widowControl/>
        <w:spacing w:line="480" w:lineRule="atLeast"/>
        <w:ind w:firstLineChars="200" w:firstLine="643"/>
        <w:jc w:val="left"/>
        <w:rPr>
          <w:rFonts w:ascii="仿宋_GB2312" w:eastAsia="仿宋_GB2312"/>
          <w:sz w:val="32"/>
          <w:szCs w:val="32"/>
        </w:rPr>
      </w:pPr>
      <w:r w:rsidRPr="00CA3F9F">
        <w:rPr>
          <w:rFonts w:ascii="仿宋_GB2312" w:eastAsia="仿宋_GB2312" w:hint="eastAsia"/>
          <w:b/>
          <w:sz w:val="32"/>
          <w:szCs w:val="32"/>
        </w:rPr>
        <w:t xml:space="preserve">第五条  </w:t>
      </w:r>
      <w:r w:rsidRPr="00CA3F9F">
        <w:rPr>
          <w:rFonts w:ascii="仿宋_GB2312" w:eastAsia="仿宋_GB2312" w:hint="eastAsia"/>
          <w:sz w:val="32"/>
          <w:szCs w:val="32"/>
        </w:rPr>
        <w:t>新生有下列情况之一者，可以申请保留入学资格，保留入学资格期间不具有学籍</w:t>
      </w:r>
      <w:r w:rsidRPr="00CA3F9F">
        <w:rPr>
          <w:rFonts w:ascii="仿宋_GB2312" w:eastAsia="仿宋_GB2312" w:hAnsi="Calibri" w:hint="eastAsia"/>
          <w:kern w:val="0"/>
          <w:sz w:val="32"/>
          <w:szCs w:val="32"/>
        </w:rPr>
        <w:t>，不享受在校生待遇</w:t>
      </w:r>
      <w:r w:rsidRPr="00CA3F9F">
        <w:rPr>
          <w:rFonts w:ascii="仿宋_GB2312" w:eastAsia="仿宋_GB2312" w:hint="eastAsia"/>
          <w:sz w:val="32"/>
          <w:szCs w:val="32"/>
        </w:rPr>
        <w:t>：</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lastRenderedPageBreak/>
        <w:t>1.因病经指定医院诊断，须停课治疗、休养时间占一学期总学时1/3以上者；</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2.应征参加中国人民解放军（含中国人民武装警察部队）者；</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3.</w:t>
      </w:r>
      <w:proofErr w:type="gramStart"/>
      <w:r w:rsidRPr="00CA3F9F">
        <w:rPr>
          <w:rFonts w:ascii="仿宋_GB2312" w:eastAsia="仿宋_GB2312" w:hint="eastAsia"/>
          <w:sz w:val="32"/>
          <w:szCs w:val="32"/>
        </w:rPr>
        <w:t>因创业</w:t>
      </w:r>
      <w:proofErr w:type="gramEnd"/>
      <w:r w:rsidRPr="00CA3F9F">
        <w:rPr>
          <w:rFonts w:ascii="仿宋_GB2312" w:eastAsia="仿宋_GB2312" w:hint="eastAsia"/>
          <w:sz w:val="32"/>
          <w:szCs w:val="32"/>
        </w:rPr>
        <w:t>需要，本人申请保留入学资格者；</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4.因其他特殊原因，本人申请或学校认为必须保留入学资格者。</w:t>
      </w:r>
    </w:p>
    <w:p w:rsidR="00CA3F9F" w:rsidRPr="00CA3F9F" w:rsidRDefault="00CA3F9F" w:rsidP="00CA3F9F">
      <w:pPr>
        <w:spacing w:line="560" w:lineRule="exact"/>
        <w:ind w:firstLineChars="200" w:firstLine="640"/>
        <w:rPr>
          <w:rFonts w:ascii="仿宋_GB2312" w:eastAsia="仿宋_GB2312" w:hAnsi="微软雅黑" w:cs="微软雅黑"/>
          <w:b/>
          <w:w w:val="90"/>
          <w:sz w:val="32"/>
          <w:szCs w:val="32"/>
        </w:rPr>
      </w:pPr>
      <w:r w:rsidRPr="00CA3F9F">
        <w:rPr>
          <w:rFonts w:ascii="仿宋_GB2312" w:eastAsia="仿宋_GB2312" w:hint="eastAsia"/>
          <w:sz w:val="32"/>
          <w:szCs w:val="32"/>
        </w:rPr>
        <w:t>经学校批准，新生可以申请保留入学资格1年；新生应征入伍，学校保留其入学资格至退役后2年。保留</w:t>
      </w:r>
      <w:r w:rsidRPr="00CA3F9F">
        <w:rPr>
          <w:rFonts w:ascii="仿宋_GB2312" w:eastAsia="仿宋_GB2312" w:hint="eastAsia"/>
          <w:bCs/>
          <w:sz w:val="32"/>
          <w:szCs w:val="32"/>
        </w:rPr>
        <w:t>入学资格</w:t>
      </w:r>
      <w:r w:rsidRPr="00CA3F9F">
        <w:rPr>
          <w:rFonts w:ascii="仿宋_GB2312" w:eastAsia="仿宋_GB2312" w:hAnsi="微软雅黑" w:cs="微软雅黑" w:hint="eastAsia"/>
          <w:kern w:val="0"/>
          <w:sz w:val="32"/>
          <w:szCs w:val="32"/>
          <w:shd w:val="clear" w:color="auto" w:fill="FFFFFF"/>
        </w:rPr>
        <w:t>期满前应向学校申请入学，经学校审查合格后，办理入学手续。审查不合格的，取消入学资格；逾期不办理入学手续且未有因不可抗力延迟等正当理由的，视为放弃入学资格。</w:t>
      </w:r>
    </w:p>
    <w:p w:rsidR="00CA3F9F" w:rsidRPr="00CA3F9F" w:rsidRDefault="00CA3F9F" w:rsidP="00CA3F9F">
      <w:pPr>
        <w:widowControl/>
        <w:spacing w:line="560" w:lineRule="exact"/>
        <w:jc w:val="left"/>
        <w:rPr>
          <w:rFonts w:ascii="仿宋_GB2312" w:eastAsia="仿宋_GB2312"/>
          <w:sz w:val="32"/>
          <w:szCs w:val="32"/>
        </w:rPr>
      </w:pPr>
      <w:r w:rsidRPr="00CA3F9F">
        <w:rPr>
          <w:rFonts w:ascii="仿宋_GB2312" w:eastAsia="仿宋_GB2312" w:hAnsi="微软雅黑" w:cs="微软雅黑" w:hint="eastAsia"/>
          <w:kern w:val="0"/>
          <w:sz w:val="32"/>
          <w:szCs w:val="32"/>
          <w:shd w:val="clear" w:color="auto" w:fill="FFFFFF"/>
        </w:rPr>
        <w:t xml:space="preserve">　　</w:t>
      </w:r>
      <w:r w:rsidRPr="00CA3F9F">
        <w:rPr>
          <w:rFonts w:ascii="仿宋_GB2312" w:eastAsia="仿宋_GB2312" w:hint="eastAsia"/>
          <w:b/>
          <w:sz w:val="32"/>
          <w:szCs w:val="32"/>
        </w:rPr>
        <w:t>第六条</w:t>
      </w:r>
      <w:r w:rsidRPr="00CA3F9F">
        <w:rPr>
          <w:rFonts w:ascii="仿宋_GB2312" w:eastAsia="仿宋_GB2312" w:hAnsi="微软雅黑" w:cs="微软雅黑" w:hint="eastAsia"/>
          <w:kern w:val="0"/>
          <w:sz w:val="32"/>
          <w:szCs w:val="32"/>
          <w:shd w:val="clear" w:color="auto" w:fill="FFFFFF"/>
        </w:rPr>
        <w:t xml:space="preserve">  </w:t>
      </w:r>
      <w:r w:rsidRPr="00CA3F9F">
        <w:rPr>
          <w:rFonts w:ascii="仿宋_GB2312" w:eastAsia="仿宋_GB2312" w:hint="eastAsia"/>
          <w:bCs/>
          <w:sz w:val="32"/>
          <w:szCs w:val="32"/>
        </w:rPr>
        <w:t>学生入学后，</w:t>
      </w:r>
      <w:r w:rsidRPr="00CA3F9F">
        <w:rPr>
          <w:rFonts w:ascii="仿宋_GB2312" w:eastAsia="仿宋_GB2312" w:hint="eastAsia"/>
          <w:sz w:val="32"/>
          <w:szCs w:val="32"/>
        </w:rPr>
        <w:t>学校招生部门在3个月内按照国家招生规定进行复查。复查内容主要包括以下方面：</w:t>
      </w:r>
    </w:p>
    <w:p w:rsidR="00CA3F9F" w:rsidRPr="00CA3F9F" w:rsidRDefault="00CA3F9F" w:rsidP="00CA3F9F">
      <w:pPr>
        <w:widowControl/>
        <w:spacing w:line="560" w:lineRule="exact"/>
        <w:jc w:val="left"/>
        <w:rPr>
          <w:rFonts w:ascii="仿宋_GB2312" w:eastAsia="仿宋_GB2312"/>
          <w:sz w:val="32"/>
          <w:szCs w:val="32"/>
        </w:rPr>
      </w:pPr>
      <w:r w:rsidRPr="00CA3F9F">
        <w:rPr>
          <w:rFonts w:ascii="仿宋_GB2312" w:eastAsia="仿宋_GB2312" w:hint="eastAsia"/>
          <w:sz w:val="32"/>
          <w:szCs w:val="32"/>
        </w:rPr>
        <w:t xml:space="preserve">　　1.录取手续及程序等是否合乎国家招生规定；</w:t>
      </w:r>
    </w:p>
    <w:p w:rsidR="00CA3F9F" w:rsidRPr="00CA3F9F" w:rsidRDefault="00CA3F9F" w:rsidP="00CA3F9F">
      <w:pPr>
        <w:widowControl/>
        <w:spacing w:line="560" w:lineRule="exact"/>
        <w:jc w:val="left"/>
        <w:rPr>
          <w:rFonts w:ascii="仿宋_GB2312" w:eastAsia="仿宋_GB2312"/>
          <w:sz w:val="32"/>
          <w:szCs w:val="32"/>
        </w:rPr>
      </w:pPr>
      <w:r w:rsidRPr="00CA3F9F">
        <w:rPr>
          <w:rFonts w:ascii="仿宋_GB2312" w:eastAsia="仿宋_GB2312" w:hint="eastAsia"/>
          <w:sz w:val="32"/>
          <w:szCs w:val="32"/>
        </w:rPr>
        <w:t xml:space="preserve">　　2.所获得的录取资格是否真实、合乎相关规定；</w:t>
      </w:r>
    </w:p>
    <w:p w:rsidR="00CA3F9F" w:rsidRPr="00CA3F9F" w:rsidRDefault="00CA3F9F" w:rsidP="00CA3F9F">
      <w:pPr>
        <w:widowControl/>
        <w:spacing w:line="560" w:lineRule="exact"/>
        <w:jc w:val="left"/>
        <w:rPr>
          <w:rFonts w:ascii="仿宋_GB2312" w:eastAsia="仿宋_GB2312"/>
          <w:sz w:val="32"/>
          <w:szCs w:val="32"/>
        </w:rPr>
      </w:pPr>
      <w:r w:rsidRPr="00CA3F9F">
        <w:rPr>
          <w:rFonts w:ascii="仿宋_GB2312" w:eastAsia="仿宋_GB2312" w:hint="eastAsia"/>
          <w:sz w:val="32"/>
          <w:szCs w:val="32"/>
        </w:rPr>
        <w:t xml:space="preserve">　　3.本人及身份证明与录取通知、考生档案等是否一致；</w:t>
      </w:r>
    </w:p>
    <w:p w:rsidR="00CA3F9F" w:rsidRPr="00CA3F9F" w:rsidRDefault="00CA3F9F" w:rsidP="00CA3F9F">
      <w:pPr>
        <w:widowControl/>
        <w:spacing w:line="560" w:lineRule="exact"/>
        <w:jc w:val="left"/>
        <w:rPr>
          <w:rFonts w:ascii="仿宋_GB2312" w:eastAsia="仿宋_GB2312"/>
          <w:sz w:val="32"/>
          <w:szCs w:val="32"/>
        </w:rPr>
      </w:pPr>
      <w:r w:rsidRPr="00CA3F9F">
        <w:rPr>
          <w:rFonts w:ascii="仿宋_GB2312" w:eastAsia="仿宋_GB2312" w:hint="eastAsia"/>
          <w:sz w:val="32"/>
          <w:szCs w:val="32"/>
        </w:rPr>
        <w:t xml:space="preserve">　　4.身心健康状况是否符合报考专业或者专业类别体检要求，能否保证在校正常学习、生活；</w:t>
      </w:r>
    </w:p>
    <w:p w:rsidR="00CA3F9F" w:rsidRPr="00CA3F9F" w:rsidRDefault="00CA3F9F" w:rsidP="00CA3F9F">
      <w:pPr>
        <w:widowControl/>
        <w:spacing w:line="560" w:lineRule="exact"/>
        <w:jc w:val="left"/>
        <w:rPr>
          <w:rFonts w:ascii="仿宋_GB2312" w:eastAsia="仿宋_GB2312"/>
          <w:sz w:val="32"/>
          <w:szCs w:val="32"/>
        </w:rPr>
      </w:pPr>
      <w:r w:rsidRPr="00CA3F9F">
        <w:rPr>
          <w:rFonts w:ascii="仿宋_GB2312" w:eastAsia="仿宋_GB2312" w:hint="eastAsia"/>
          <w:sz w:val="32"/>
          <w:szCs w:val="32"/>
        </w:rPr>
        <w:t xml:space="preserve">　　5.艺术、体育等特殊类型录取学生的专业水平是否符合录取要求。</w:t>
      </w:r>
    </w:p>
    <w:p w:rsidR="00CA3F9F" w:rsidRPr="00CA3F9F" w:rsidRDefault="00CA3F9F" w:rsidP="00CA3F9F">
      <w:pPr>
        <w:widowControl/>
        <w:spacing w:line="560" w:lineRule="exact"/>
        <w:jc w:val="left"/>
        <w:rPr>
          <w:rFonts w:ascii="仿宋_GB2312" w:eastAsia="仿宋_GB2312" w:hAnsi="微软雅黑" w:cs="微软雅黑"/>
          <w:kern w:val="0"/>
          <w:sz w:val="32"/>
          <w:szCs w:val="32"/>
        </w:rPr>
      </w:pPr>
      <w:r w:rsidRPr="00CA3F9F">
        <w:rPr>
          <w:rFonts w:ascii="仿宋_GB2312" w:eastAsia="仿宋_GB2312" w:hint="eastAsia"/>
          <w:sz w:val="32"/>
          <w:szCs w:val="32"/>
        </w:rPr>
        <w:t xml:space="preserve">　　复查中发现学生存在弄虚作假、徇私舞弊等情形的，确</w:t>
      </w:r>
      <w:r w:rsidRPr="00CA3F9F">
        <w:rPr>
          <w:rFonts w:ascii="仿宋_GB2312" w:eastAsia="仿宋_GB2312" w:hAnsi="微软雅黑" w:cs="微软雅黑" w:hint="eastAsia"/>
          <w:kern w:val="0"/>
          <w:sz w:val="32"/>
          <w:szCs w:val="32"/>
          <w:shd w:val="clear" w:color="auto" w:fill="FFFFFF"/>
        </w:rPr>
        <w:t>定为复查不合格，应当取消学籍；情节严重的，</w:t>
      </w:r>
      <w:r w:rsidRPr="00CA3F9F">
        <w:rPr>
          <w:rFonts w:ascii="仿宋_GB2312" w:eastAsia="仿宋_GB2312" w:hint="eastAsia"/>
          <w:bCs/>
          <w:sz w:val="32"/>
          <w:szCs w:val="32"/>
        </w:rPr>
        <w:t>报有关部门调查处理。</w:t>
      </w:r>
    </w:p>
    <w:p w:rsidR="00CA3F9F" w:rsidRPr="00CA3F9F" w:rsidRDefault="00CA3F9F" w:rsidP="00CA3F9F">
      <w:pPr>
        <w:widowControl/>
        <w:spacing w:line="560" w:lineRule="exact"/>
        <w:ind w:firstLine="640"/>
        <w:jc w:val="left"/>
        <w:rPr>
          <w:rFonts w:ascii="仿宋_GB2312" w:eastAsia="仿宋_GB2312" w:hAnsi="微软雅黑" w:cs="微软雅黑"/>
          <w:kern w:val="0"/>
          <w:sz w:val="32"/>
          <w:szCs w:val="32"/>
          <w:shd w:val="clear" w:color="auto" w:fill="FFFFFF"/>
        </w:rPr>
      </w:pPr>
      <w:r w:rsidRPr="00CA3F9F">
        <w:rPr>
          <w:rFonts w:ascii="仿宋_GB2312" w:eastAsia="仿宋_GB2312" w:hAnsi="微软雅黑" w:cs="微软雅黑" w:hint="eastAsia"/>
          <w:kern w:val="0"/>
          <w:sz w:val="32"/>
          <w:szCs w:val="32"/>
          <w:shd w:val="clear" w:color="auto" w:fill="FFFFFF"/>
        </w:rPr>
        <w:lastRenderedPageBreak/>
        <w:t>复查中发现学生身心状况不适宜在校学习，经学校指定的二级甲等以上医院诊断，需要在家休养的，可以按照第五条的规定保留入学资格。</w:t>
      </w:r>
    </w:p>
    <w:p w:rsidR="00CA3F9F" w:rsidRPr="00CA3F9F" w:rsidRDefault="00CA3F9F" w:rsidP="00CA3F9F">
      <w:pPr>
        <w:widowControl/>
        <w:spacing w:line="560" w:lineRule="exact"/>
        <w:jc w:val="left"/>
        <w:rPr>
          <w:rFonts w:ascii="仿宋_GB2312" w:eastAsia="仿宋_GB2312"/>
          <w:sz w:val="32"/>
          <w:szCs w:val="32"/>
        </w:rPr>
      </w:pPr>
      <w:r w:rsidRPr="00CA3F9F">
        <w:rPr>
          <w:rFonts w:ascii="仿宋_GB2312" w:eastAsia="仿宋_GB2312" w:hAnsi="微软雅黑" w:cs="微软雅黑" w:hint="eastAsia"/>
          <w:kern w:val="0"/>
          <w:sz w:val="32"/>
          <w:szCs w:val="32"/>
          <w:shd w:val="clear" w:color="auto" w:fill="FFFFFF"/>
        </w:rPr>
        <w:t xml:space="preserve">　　</w:t>
      </w:r>
      <w:r w:rsidRPr="00CA3F9F">
        <w:rPr>
          <w:rFonts w:ascii="仿宋_GB2312" w:eastAsia="仿宋_GB2312" w:hint="eastAsia"/>
          <w:b/>
          <w:sz w:val="32"/>
          <w:szCs w:val="32"/>
        </w:rPr>
        <w:t>第七条</w:t>
      </w:r>
      <w:r w:rsidRPr="00CA3F9F">
        <w:rPr>
          <w:rFonts w:ascii="仿宋_GB2312" w:eastAsia="仿宋_GB2312" w:hAnsi="微软雅黑" w:cs="微软雅黑" w:hint="eastAsia"/>
          <w:kern w:val="0"/>
          <w:sz w:val="32"/>
          <w:szCs w:val="32"/>
          <w:shd w:val="clear" w:color="auto" w:fill="FFFFFF"/>
        </w:rPr>
        <w:t xml:space="preserve">  </w:t>
      </w:r>
      <w:r w:rsidRPr="00CA3F9F">
        <w:rPr>
          <w:rFonts w:ascii="仿宋_GB2312" w:eastAsia="仿宋_GB2312" w:hint="eastAsia"/>
          <w:sz w:val="32"/>
          <w:szCs w:val="32"/>
        </w:rPr>
        <w:t>每学期开学时，学生应在学校规定的日期内按时到校报到，持学生证到所在二级学院加盖学期注册章。因故不能按期注册者，必须向所在二级学院办理请假，否则以旷课论。</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每学年第一学期开学时，学校为学生进行学年电子注册。注册前学生应向学校计划财务处缴纳学费、住宿费、代管费等费用。不缴纳规定费用的不予注册。家庭经济困难的学生可以申请贷款或者其他形式资助，办理有关手续后注册。</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凡因学籍异动而编入下一年级学习的学生均随编入年级注册。</w:t>
      </w:r>
    </w:p>
    <w:p w:rsidR="00CA3F9F" w:rsidRPr="00CA3F9F" w:rsidRDefault="00CA3F9F" w:rsidP="00CA3F9F">
      <w:pPr>
        <w:widowControl/>
        <w:spacing w:line="560" w:lineRule="exact"/>
        <w:ind w:firstLine="640"/>
        <w:jc w:val="left"/>
        <w:rPr>
          <w:rFonts w:ascii="仿宋_GB2312" w:eastAsia="仿宋_GB2312" w:hAnsi="微软雅黑" w:cs="微软雅黑"/>
          <w:kern w:val="0"/>
          <w:sz w:val="32"/>
          <w:szCs w:val="32"/>
          <w:shd w:val="clear" w:color="auto" w:fill="FFFFFF"/>
        </w:rPr>
      </w:pPr>
      <w:r w:rsidRPr="00CA3F9F">
        <w:rPr>
          <w:rFonts w:ascii="仿宋_GB2312" w:eastAsia="仿宋_GB2312" w:hint="eastAsia"/>
          <w:b/>
          <w:sz w:val="32"/>
          <w:szCs w:val="32"/>
        </w:rPr>
        <w:t>第</w:t>
      </w:r>
      <w:r w:rsidRPr="00CA3F9F">
        <w:rPr>
          <w:rFonts w:ascii="仿宋_GB2312" w:eastAsia="仿宋_GB2312" w:hAnsi="Calibri" w:hint="eastAsia"/>
          <w:b/>
          <w:sz w:val="32"/>
          <w:szCs w:val="32"/>
        </w:rPr>
        <w:t>八</w:t>
      </w:r>
      <w:r w:rsidRPr="00CA3F9F">
        <w:rPr>
          <w:rFonts w:ascii="仿宋_GB2312" w:eastAsia="仿宋_GB2312" w:hint="eastAsia"/>
          <w:b/>
          <w:sz w:val="32"/>
          <w:szCs w:val="32"/>
        </w:rPr>
        <w:t>条</w:t>
      </w:r>
      <w:r w:rsidRPr="00CA3F9F">
        <w:rPr>
          <w:rFonts w:ascii="仿宋_GB2312" w:eastAsia="仿宋_GB2312" w:hAnsi="Calibri" w:hint="eastAsia"/>
          <w:b/>
          <w:sz w:val="32"/>
          <w:szCs w:val="32"/>
        </w:rPr>
        <w:t xml:space="preserve"> </w:t>
      </w:r>
      <w:r w:rsidRPr="00CA3F9F">
        <w:rPr>
          <w:rFonts w:ascii="仿宋_GB2312" w:eastAsia="仿宋_GB2312" w:hAnsi="Calibri" w:hint="eastAsia"/>
          <w:kern w:val="0"/>
          <w:sz w:val="32"/>
          <w:szCs w:val="32"/>
        </w:rPr>
        <w:t>学校严格执行高等教育学籍学历电子注册管理制度，</w:t>
      </w:r>
      <w:r w:rsidRPr="00CA3F9F">
        <w:rPr>
          <w:rFonts w:ascii="仿宋_GB2312" w:eastAsia="仿宋_GB2312" w:hAnsi="微软雅黑" w:cs="微软雅黑" w:hint="eastAsia"/>
          <w:kern w:val="0"/>
          <w:sz w:val="32"/>
          <w:szCs w:val="32"/>
          <w:shd w:val="clear" w:color="auto" w:fill="FFFFFF"/>
        </w:rPr>
        <w:t>根据新生录取信息及入学资格审查意见，统一进行新生学籍电子注册，按照浙江省教育厅要求上报相关材料，并督促学生及时核对学籍信息。</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学生在校期间发生的各类学籍异动与学籍信息修改（包括转专业、转学、休学、复学、退学等）均记入学生档案，并按相关规定及时完成电子注册与标注。</w:t>
      </w:r>
    </w:p>
    <w:p w:rsidR="00CA3F9F" w:rsidRPr="00CA3F9F" w:rsidRDefault="00CA3F9F" w:rsidP="00CA3F9F">
      <w:pPr>
        <w:spacing w:line="120" w:lineRule="exact"/>
        <w:rPr>
          <w:rFonts w:ascii="仿宋_GB2312" w:eastAsia="仿宋_GB2312"/>
          <w:b/>
          <w:bCs/>
          <w:sz w:val="32"/>
          <w:szCs w:val="32"/>
        </w:rPr>
      </w:pPr>
    </w:p>
    <w:p w:rsidR="00CA3F9F" w:rsidRPr="00CA3F9F" w:rsidRDefault="00CA3F9F" w:rsidP="00CA3F9F">
      <w:pPr>
        <w:spacing w:line="900" w:lineRule="exact"/>
        <w:jc w:val="center"/>
        <w:rPr>
          <w:rFonts w:ascii="黑体" w:eastAsia="黑体"/>
          <w:bCs/>
          <w:sz w:val="32"/>
          <w:szCs w:val="32"/>
        </w:rPr>
      </w:pPr>
      <w:r w:rsidRPr="00CA3F9F">
        <w:rPr>
          <w:rFonts w:ascii="黑体" w:eastAsia="黑体" w:hint="eastAsia"/>
          <w:bCs/>
          <w:sz w:val="32"/>
          <w:szCs w:val="32"/>
        </w:rPr>
        <w:t>第三章  学制与学习年限</w:t>
      </w:r>
    </w:p>
    <w:p w:rsidR="00CA3F9F" w:rsidRPr="00CA3F9F" w:rsidRDefault="00CA3F9F" w:rsidP="00CA3F9F">
      <w:pPr>
        <w:spacing w:line="560" w:lineRule="exact"/>
        <w:ind w:leftChars="-1" w:left="-2" w:rightChars="11" w:right="23" w:firstLineChars="200" w:firstLine="643"/>
        <w:rPr>
          <w:rFonts w:ascii="仿宋_GB2312" w:eastAsia="仿宋_GB2312"/>
          <w:sz w:val="32"/>
          <w:szCs w:val="32"/>
        </w:rPr>
      </w:pPr>
      <w:r w:rsidRPr="00CA3F9F">
        <w:rPr>
          <w:rFonts w:ascii="仿宋_GB2312" w:eastAsia="仿宋_GB2312" w:hint="eastAsia"/>
          <w:b/>
          <w:sz w:val="32"/>
          <w:szCs w:val="32"/>
        </w:rPr>
        <w:t xml:space="preserve">第九条 </w:t>
      </w:r>
      <w:r w:rsidRPr="00CA3F9F">
        <w:rPr>
          <w:rFonts w:ascii="仿宋" w:eastAsia="仿宋" w:hAnsi="仿宋" w:cs="仿宋" w:hint="eastAsia"/>
          <w:sz w:val="32"/>
          <w:szCs w:val="32"/>
        </w:rPr>
        <w:t>本科各专业实行弹性学制。</w:t>
      </w:r>
      <w:r w:rsidRPr="00CA3F9F">
        <w:rPr>
          <w:rFonts w:ascii="仿宋_GB2312" w:eastAsia="仿宋_GB2312" w:hint="eastAsia"/>
          <w:sz w:val="32"/>
          <w:szCs w:val="32"/>
        </w:rPr>
        <w:t>四年制本科专业最长学习年限为六年，其中标准学制四年，延长学制二年。五年制本科专业最长学习年限为七年，其中标准学制五年，延</w:t>
      </w:r>
      <w:r w:rsidRPr="00CA3F9F">
        <w:rPr>
          <w:rFonts w:ascii="仿宋_GB2312" w:eastAsia="仿宋_GB2312" w:hint="eastAsia"/>
          <w:sz w:val="32"/>
          <w:szCs w:val="32"/>
        </w:rPr>
        <w:lastRenderedPageBreak/>
        <w:t>长学制二年。</w:t>
      </w:r>
      <w:proofErr w:type="gramStart"/>
      <w:r w:rsidRPr="00CA3F9F">
        <w:rPr>
          <w:rFonts w:ascii="仿宋_GB2312" w:eastAsia="仿宋_GB2312" w:hint="eastAsia"/>
          <w:sz w:val="32"/>
          <w:szCs w:val="32"/>
        </w:rPr>
        <w:t>二年制专升</w:t>
      </w:r>
      <w:proofErr w:type="gramEnd"/>
      <w:r w:rsidRPr="00CA3F9F">
        <w:rPr>
          <w:rFonts w:ascii="仿宋_GB2312" w:eastAsia="仿宋_GB2312" w:hint="eastAsia"/>
          <w:sz w:val="32"/>
          <w:szCs w:val="32"/>
        </w:rPr>
        <w:t xml:space="preserve">本专业最长学习年限为四年，其中标准学制二年，延长学制二年。 </w:t>
      </w:r>
    </w:p>
    <w:p w:rsidR="00CA3F9F" w:rsidRPr="00CA3F9F" w:rsidRDefault="00CA3F9F" w:rsidP="00CA3F9F">
      <w:pPr>
        <w:spacing w:line="560" w:lineRule="exact"/>
        <w:ind w:leftChars="-1" w:left="-2" w:rightChars="11" w:right="23" w:firstLineChars="200" w:firstLine="640"/>
        <w:rPr>
          <w:rFonts w:ascii="黑体" w:eastAsia="黑体"/>
          <w:bCs/>
          <w:sz w:val="32"/>
          <w:szCs w:val="32"/>
        </w:rPr>
      </w:pPr>
      <w:r w:rsidRPr="00CA3F9F">
        <w:rPr>
          <w:rFonts w:ascii="仿宋_GB2312" w:eastAsia="仿宋_GB2312" w:hint="eastAsia"/>
          <w:sz w:val="32"/>
          <w:szCs w:val="32"/>
        </w:rPr>
        <w:t>因自主创业申请休学者的最长学习年限可在</w:t>
      </w:r>
      <w:proofErr w:type="gramStart"/>
      <w:r w:rsidRPr="00CA3F9F">
        <w:rPr>
          <w:rFonts w:ascii="仿宋_GB2312" w:eastAsia="仿宋_GB2312" w:hint="eastAsia"/>
          <w:sz w:val="32"/>
          <w:szCs w:val="32"/>
        </w:rPr>
        <w:t>原学习</w:t>
      </w:r>
      <w:proofErr w:type="gramEnd"/>
      <w:r w:rsidRPr="00CA3F9F">
        <w:rPr>
          <w:rFonts w:ascii="仿宋_GB2312" w:eastAsia="仿宋_GB2312" w:hint="eastAsia"/>
          <w:sz w:val="32"/>
          <w:szCs w:val="32"/>
        </w:rPr>
        <w:t>年限的基础上延长二年。</w:t>
      </w:r>
    </w:p>
    <w:p w:rsidR="00CA3F9F" w:rsidRPr="00CA3F9F" w:rsidRDefault="00CA3F9F" w:rsidP="00CA3F9F">
      <w:pPr>
        <w:spacing w:line="900" w:lineRule="exact"/>
        <w:jc w:val="center"/>
        <w:rPr>
          <w:rFonts w:ascii="黑体" w:eastAsia="黑体"/>
          <w:bCs/>
          <w:sz w:val="32"/>
          <w:szCs w:val="32"/>
        </w:rPr>
      </w:pPr>
      <w:r w:rsidRPr="00CA3F9F">
        <w:rPr>
          <w:rFonts w:ascii="黑体" w:eastAsia="黑体" w:hint="eastAsia"/>
          <w:bCs/>
          <w:sz w:val="32"/>
          <w:szCs w:val="32"/>
        </w:rPr>
        <w:t xml:space="preserve">第四章  修读与选课　</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sz w:val="32"/>
          <w:szCs w:val="32"/>
        </w:rPr>
        <w:t>第十条</w:t>
      </w:r>
      <w:r w:rsidRPr="00CA3F9F">
        <w:rPr>
          <w:rFonts w:ascii="仿宋_GB2312" w:eastAsia="仿宋_GB2312" w:hint="eastAsia"/>
          <w:sz w:val="32"/>
          <w:szCs w:val="32"/>
        </w:rPr>
        <w:t xml:space="preserve">  学生修读课程的数量和顺序必须以各专业培养方案和指导性教学计划为依据，未取得先修课程学分，一般不得修读后续课程。</w:t>
      </w:r>
    </w:p>
    <w:p w:rsidR="00CA3F9F" w:rsidRPr="00CA3F9F" w:rsidRDefault="00CA3F9F" w:rsidP="00CA3F9F">
      <w:pPr>
        <w:widowControl/>
        <w:spacing w:line="560" w:lineRule="exact"/>
        <w:ind w:firstLineChars="200" w:firstLine="643"/>
        <w:jc w:val="left"/>
        <w:rPr>
          <w:rFonts w:ascii="仿宋_GB2312" w:eastAsia="仿宋_GB2312" w:hAnsi="宋体"/>
          <w:b/>
          <w:bCs/>
          <w:sz w:val="32"/>
          <w:szCs w:val="32"/>
        </w:rPr>
      </w:pPr>
      <w:r w:rsidRPr="00CA3F9F">
        <w:rPr>
          <w:rFonts w:ascii="仿宋_GB2312" w:eastAsia="仿宋_GB2312" w:hint="eastAsia"/>
          <w:b/>
          <w:bCs/>
          <w:sz w:val="32"/>
          <w:szCs w:val="32"/>
        </w:rPr>
        <w:t>第十一条</w:t>
      </w:r>
      <w:r w:rsidRPr="00CA3F9F">
        <w:rPr>
          <w:rFonts w:ascii="仿宋_GB2312" w:eastAsia="仿宋_GB2312" w:hAnsi="宋体" w:hint="eastAsia"/>
          <w:b/>
          <w:bCs/>
          <w:sz w:val="32"/>
          <w:szCs w:val="32"/>
        </w:rPr>
        <w:t xml:space="preserve">  </w:t>
      </w:r>
      <w:r w:rsidRPr="00CA3F9F">
        <w:rPr>
          <w:rFonts w:ascii="仿宋_GB2312" w:eastAsia="仿宋_GB2312" w:hint="eastAsia"/>
          <w:sz w:val="32"/>
          <w:szCs w:val="32"/>
        </w:rPr>
        <w:t>学生应根据选课管理办法，在教师指导下于学期结束前5周内提出下学期的个人课程修读计划，</w:t>
      </w:r>
      <w:proofErr w:type="gramStart"/>
      <w:r w:rsidRPr="00CA3F9F">
        <w:rPr>
          <w:rFonts w:ascii="仿宋_GB2312" w:eastAsia="仿宋_GB2312" w:hint="eastAsia"/>
          <w:sz w:val="32"/>
          <w:szCs w:val="32"/>
        </w:rPr>
        <w:t>交学生</w:t>
      </w:r>
      <w:proofErr w:type="gramEnd"/>
      <w:r w:rsidRPr="00CA3F9F">
        <w:rPr>
          <w:rFonts w:ascii="仿宋_GB2312" w:eastAsia="仿宋_GB2312" w:hint="eastAsia"/>
          <w:sz w:val="32"/>
          <w:szCs w:val="32"/>
        </w:rPr>
        <w:t>所在二级学院审核。学生多次选课修读同1门课程，考核成绩均按实记载，但获得的学分数仅按1门课程计算。</w:t>
      </w:r>
    </w:p>
    <w:p w:rsidR="00CA3F9F" w:rsidRPr="00CA3F9F" w:rsidRDefault="00CA3F9F" w:rsidP="00CA3F9F">
      <w:pPr>
        <w:spacing w:line="560" w:lineRule="exact"/>
        <w:ind w:firstLineChars="200" w:firstLine="643"/>
        <w:rPr>
          <w:rFonts w:ascii="仿宋_GB2312" w:eastAsia="仿宋_GB2312" w:hAnsi="宋体"/>
          <w:b/>
          <w:bCs/>
          <w:sz w:val="32"/>
          <w:szCs w:val="32"/>
        </w:rPr>
      </w:pPr>
      <w:r w:rsidRPr="00CA3F9F">
        <w:rPr>
          <w:rFonts w:ascii="仿宋_GB2312" w:eastAsia="仿宋_GB2312" w:hint="eastAsia"/>
          <w:b/>
          <w:bCs/>
          <w:sz w:val="32"/>
          <w:szCs w:val="32"/>
        </w:rPr>
        <w:t>第十二条</w:t>
      </w:r>
      <w:r w:rsidRPr="00CA3F9F">
        <w:rPr>
          <w:rFonts w:ascii="仿宋_GB2312" w:eastAsia="仿宋_GB2312" w:hAnsi="宋体" w:hint="eastAsia"/>
          <w:b/>
          <w:bCs/>
          <w:sz w:val="32"/>
          <w:szCs w:val="32"/>
        </w:rPr>
        <w:t xml:space="preserve">  </w:t>
      </w:r>
      <w:r w:rsidRPr="00CA3F9F">
        <w:rPr>
          <w:rFonts w:ascii="仿宋_GB2312" w:eastAsia="仿宋_GB2312" w:hint="eastAsia"/>
          <w:sz w:val="32"/>
          <w:szCs w:val="32"/>
        </w:rPr>
        <w:t>学生每学期修读的学分以25学分左右为宜，一般不能少于15学分。学习成绩优良和学有余力的学生，在教师的指导下可以多选课程，总学分一般控制在30学分左右。所在二级学院对学生学业完成情况进行分阶段审核。学满2年，学生至少应获得本专业教学计划毕业要求总学分的1/3学分；学满3年至少获得总学分的1/2学分。</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第十三条</w:t>
      </w:r>
      <w:r w:rsidRPr="00CA3F9F">
        <w:rPr>
          <w:rFonts w:ascii="仿宋_GB2312" w:eastAsia="仿宋_GB2312" w:hAnsi="宋体" w:hint="eastAsia"/>
          <w:b/>
          <w:bCs/>
          <w:sz w:val="32"/>
          <w:szCs w:val="32"/>
        </w:rPr>
        <w:t xml:space="preserve">  </w:t>
      </w:r>
      <w:r w:rsidRPr="00CA3F9F">
        <w:rPr>
          <w:rFonts w:ascii="仿宋_GB2312" w:eastAsia="仿宋_GB2312" w:hint="eastAsia"/>
          <w:sz w:val="32"/>
          <w:szCs w:val="32"/>
        </w:rPr>
        <w:t>学生根据教务处规定的时间进行选课。课程一经选定，一般不得随意更改。确因选择不当的，必须在开学后1周内申请另选。超过1周或另选课程确定后，不得再更改。专业选修课程选课学生人数不足15人、通识选修课程选课学生不足20人，一般不予开课。</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 xml:space="preserve">第十四条  </w:t>
      </w:r>
      <w:r w:rsidRPr="00CA3F9F">
        <w:rPr>
          <w:rFonts w:ascii="仿宋_GB2312" w:eastAsia="仿宋_GB2312" w:hint="eastAsia"/>
          <w:sz w:val="32"/>
          <w:szCs w:val="32"/>
        </w:rPr>
        <w:t>毕业论文(设计)安排在最后两学期，原则上</w:t>
      </w:r>
      <w:r w:rsidRPr="00CA3F9F">
        <w:rPr>
          <w:rFonts w:ascii="仿宋_GB2312" w:eastAsia="仿宋_GB2312" w:hint="eastAsia"/>
          <w:sz w:val="32"/>
          <w:szCs w:val="32"/>
        </w:rPr>
        <w:lastRenderedPageBreak/>
        <w:t>要求学生必须完成或即将完成修读专业毕业规定的课程和学分，才能申请进入毕业论文(设计)阶段，“毕业论文(设计)”答辩原则上安排在最后一个学期。</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 xml:space="preserve">第十五条  </w:t>
      </w:r>
      <w:r w:rsidRPr="00CA3F9F">
        <w:rPr>
          <w:rFonts w:ascii="仿宋_GB2312" w:eastAsia="仿宋_GB2312" w:hint="eastAsia"/>
          <w:sz w:val="32"/>
          <w:szCs w:val="32"/>
        </w:rPr>
        <w:t>鼓励、提倡学习成绩</w:t>
      </w:r>
      <w:proofErr w:type="gramStart"/>
      <w:r w:rsidRPr="00CA3F9F">
        <w:rPr>
          <w:rFonts w:ascii="仿宋_GB2312" w:eastAsia="仿宋_GB2312" w:hint="eastAsia"/>
          <w:sz w:val="32"/>
          <w:szCs w:val="32"/>
        </w:rPr>
        <w:t>优良且学有</w:t>
      </w:r>
      <w:proofErr w:type="gramEnd"/>
      <w:r w:rsidRPr="00CA3F9F">
        <w:rPr>
          <w:rFonts w:ascii="仿宋_GB2312" w:eastAsia="仿宋_GB2312" w:hint="eastAsia"/>
          <w:sz w:val="32"/>
          <w:szCs w:val="32"/>
        </w:rPr>
        <w:t>余力的学生修读辅修课程、辅修专业和</w:t>
      </w:r>
      <w:proofErr w:type="gramStart"/>
      <w:r w:rsidRPr="00CA3F9F">
        <w:rPr>
          <w:rFonts w:ascii="仿宋_GB2312" w:eastAsia="仿宋_GB2312" w:hint="eastAsia"/>
          <w:sz w:val="32"/>
          <w:szCs w:val="32"/>
        </w:rPr>
        <w:t>辅修学</w:t>
      </w:r>
      <w:proofErr w:type="gramEnd"/>
      <w:r w:rsidRPr="00CA3F9F">
        <w:rPr>
          <w:rFonts w:ascii="仿宋_GB2312" w:eastAsia="仿宋_GB2312" w:hint="eastAsia"/>
          <w:sz w:val="32"/>
          <w:szCs w:val="32"/>
        </w:rPr>
        <w:t>位。学生完成该专业教学计划规定的课程学分，并达到辅修课程、辅修专业和</w:t>
      </w:r>
      <w:proofErr w:type="gramStart"/>
      <w:r w:rsidRPr="00CA3F9F">
        <w:rPr>
          <w:rFonts w:ascii="仿宋_GB2312" w:eastAsia="仿宋_GB2312" w:hint="eastAsia"/>
          <w:sz w:val="32"/>
          <w:szCs w:val="32"/>
        </w:rPr>
        <w:t>辅修学</w:t>
      </w:r>
      <w:proofErr w:type="gramEnd"/>
      <w:r w:rsidRPr="00CA3F9F">
        <w:rPr>
          <w:rFonts w:ascii="仿宋_GB2312" w:eastAsia="仿宋_GB2312" w:hint="eastAsia"/>
          <w:sz w:val="32"/>
          <w:szCs w:val="32"/>
        </w:rPr>
        <w:t>位规定的教学要求，可获得学校颁发的辅修课程、辅修专业和</w:t>
      </w:r>
      <w:proofErr w:type="gramStart"/>
      <w:r w:rsidRPr="00CA3F9F">
        <w:rPr>
          <w:rFonts w:ascii="仿宋_GB2312" w:eastAsia="仿宋_GB2312" w:hint="eastAsia"/>
          <w:sz w:val="32"/>
          <w:szCs w:val="32"/>
        </w:rPr>
        <w:t>辅修学</w:t>
      </w:r>
      <w:proofErr w:type="gramEnd"/>
      <w:r w:rsidRPr="00CA3F9F">
        <w:rPr>
          <w:rFonts w:ascii="仿宋_GB2312" w:eastAsia="仿宋_GB2312" w:hint="eastAsia"/>
          <w:sz w:val="32"/>
          <w:szCs w:val="32"/>
        </w:rPr>
        <w:t>位证书。</w:t>
      </w:r>
    </w:p>
    <w:p w:rsidR="00CA3F9F" w:rsidRPr="00CA3F9F" w:rsidRDefault="00CA3F9F" w:rsidP="00CA3F9F">
      <w:pPr>
        <w:spacing w:line="800" w:lineRule="exact"/>
        <w:jc w:val="center"/>
        <w:rPr>
          <w:rFonts w:ascii="黑体" w:eastAsia="黑体"/>
          <w:bCs/>
          <w:sz w:val="32"/>
          <w:szCs w:val="32"/>
        </w:rPr>
      </w:pPr>
      <w:r w:rsidRPr="00CA3F9F">
        <w:rPr>
          <w:rFonts w:ascii="黑体" w:eastAsia="黑体" w:hint="eastAsia"/>
          <w:bCs/>
          <w:sz w:val="32"/>
          <w:szCs w:val="32"/>
        </w:rPr>
        <w:t>第五章  考　勤</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 xml:space="preserve">第十六条　</w:t>
      </w:r>
      <w:proofErr w:type="gramStart"/>
      <w:r w:rsidRPr="00CA3F9F">
        <w:rPr>
          <w:rFonts w:ascii="仿宋_GB2312" w:eastAsia="仿宋_GB2312" w:hint="eastAsia"/>
          <w:sz w:val="32"/>
          <w:szCs w:val="32"/>
        </w:rPr>
        <w:t>凡专业</w:t>
      </w:r>
      <w:proofErr w:type="gramEnd"/>
      <w:r w:rsidRPr="00CA3F9F">
        <w:rPr>
          <w:rFonts w:ascii="仿宋_GB2312" w:eastAsia="仿宋_GB2312" w:hint="eastAsia"/>
          <w:sz w:val="32"/>
          <w:szCs w:val="32"/>
        </w:rPr>
        <w:t>培养方案和指导性教学计划规定的课堂讲授、实验、实习、见习、社会调查、军训、劳动及政治学习等，都实行考勤。因故不能参加者，应事先请假，未经请假、请假未批准或超过假期</w:t>
      </w:r>
      <w:proofErr w:type="gramStart"/>
      <w:r w:rsidRPr="00CA3F9F">
        <w:rPr>
          <w:rFonts w:ascii="仿宋_GB2312" w:eastAsia="仿宋_GB2312" w:hint="eastAsia"/>
          <w:sz w:val="32"/>
          <w:szCs w:val="32"/>
        </w:rPr>
        <w:t>不</w:t>
      </w:r>
      <w:proofErr w:type="gramEnd"/>
      <w:r w:rsidRPr="00CA3F9F">
        <w:rPr>
          <w:rFonts w:ascii="仿宋_GB2312" w:eastAsia="仿宋_GB2312" w:hint="eastAsia"/>
          <w:sz w:val="32"/>
          <w:szCs w:val="32"/>
        </w:rPr>
        <w:t>续假者，均按旷课处理。</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第十七条</w:t>
      </w:r>
      <w:r w:rsidRPr="00CA3F9F">
        <w:rPr>
          <w:rFonts w:ascii="仿宋_GB2312" w:eastAsia="仿宋_GB2312" w:hint="eastAsia"/>
          <w:sz w:val="32"/>
          <w:szCs w:val="32"/>
        </w:rPr>
        <w:t xml:space="preserve">　学生在节假日期间，应按规定时间离校和返校。未经批准提前离校或推迟返校者，均按旷课处理。</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第十八条</w:t>
      </w:r>
      <w:r w:rsidRPr="00CA3F9F">
        <w:rPr>
          <w:rFonts w:ascii="仿宋_GB2312" w:eastAsia="仿宋_GB2312" w:hint="eastAsia"/>
          <w:sz w:val="32"/>
          <w:szCs w:val="32"/>
        </w:rPr>
        <w:t xml:space="preserve">　学生因病或其他特殊原因不能参加学习（包括政治学习）、劳动、军训或其他由学校统一组织的活动时，应事先办理请假手续。病假应有校门诊部或指定医院证明。事假应有适当证明，从严掌握。如有特殊情况确实无法办理请假手续者，须在自事发之日起3天内补办请假手续。凡不办理请假手续或未经批准而缺课以及补假逾期办理者，按旷课处理。</w:t>
      </w:r>
    </w:p>
    <w:p w:rsidR="00CA3F9F" w:rsidRPr="00CA3F9F" w:rsidRDefault="00CA3F9F" w:rsidP="00CA3F9F">
      <w:pPr>
        <w:spacing w:line="560" w:lineRule="exact"/>
        <w:ind w:firstLineChars="200" w:firstLine="643"/>
        <w:rPr>
          <w:rFonts w:ascii="仿宋_GB2312" w:eastAsia="仿宋_GB2312"/>
          <w:b/>
          <w:sz w:val="32"/>
          <w:szCs w:val="32"/>
        </w:rPr>
      </w:pPr>
      <w:r w:rsidRPr="00CA3F9F">
        <w:rPr>
          <w:rFonts w:ascii="仿宋_GB2312" w:eastAsia="仿宋_GB2312" w:hint="eastAsia"/>
          <w:b/>
          <w:bCs/>
          <w:sz w:val="32"/>
          <w:szCs w:val="32"/>
        </w:rPr>
        <w:t>第十九条</w:t>
      </w:r>
      <w:r w:rsidRPr="00CA3F9F">
        <w:rPr>
          <w:rFonts w:ascii="仿宋_GB2312" w:eastAsia="仿宋_GB2312" w:hint="eastAsia"/>
          <w:b/>
          <w:sz w:val="32"/>
          <w:szCs w:val="32"/>
        </w:rPr>
        <w:t xml:space="preserve">　</w:t>
      </w:r>
      <w:r w:rsidRPr="00CA3F9F">
        <w:rPr>
          <w:rFonts w:ascii="仿宋_GB2312" w:eastAsia="仿宋_GB2312" w:hint="eastAsia"/>
          <w:sz w:val="32"/>
          <w:szCs w:val="32"/>
        </w:rPr>
        <w:t>学生请假，应事先填写请假单，班主任签署意见。请假在3天以内的由班主任审批，所在二级学院教学</w:t>
      </w:r>
      <w:r w:rsidRPr="00CA3F9F">
        <w:rPr>
          <w:rFonts w:ascii="仿宋_GB2312" w:eastAsia="仿宋_GB2312" w:hint="eastAsia"/>
          <w:sz w:val="32"/>
          <w:szCs w:val="32"/>
        </w:rPr>
        <w:lastRenderedPageBreak/>
        <w:t>和学生管理部门备案；3天以上1周以内的由所在二级学院负责人审批(在校外实习期间由带队老师审批)，所在二级学院教学和学生管理部门备案；1周以上的由所在二级学院负责人审批，</w:t>
      </w:r>
      <w:proofErr w:type="gramStart"/>
      <w:r w:rsidRPr="00CA3F9F">
        <w:rPr>
          <w:rFonts w:ascii="仿宋_GB2312" w:eastAsia="仿宋_GB2312" w:hint="eastAsia"/>
          <w:sz w:val="32"/>
          <w:szCs w:val="32"/>
        </w:rPr>
        <w:t>报校教务处</w:t>
      </w:r>
      <w:proofErr w:type="gramEnd"/>
      <w:r w:rsidRPr="00CA3F9F">
        <w:rPr>
          <w:rFonts w:ascii="仿宋_GB2312" w:eastAsia="仿宋_GB2312" w:hint="eastAsia"/>
          <w:sz w:val="32"/>
          <w:szCs w:val="32"/>
        </w:rPr>
        <w:t>和学生处备案。</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第二十条</w:t>
      </w:r>
      <w:r w:rsidRPr="00CA3F9F">
        <w:rPr>
          <w:rFonts w:ascii="仿宋_GB2312" w:eastAsia="仿宋_GB2312" w:hint="eastAsia"/>
          <w:sz w:val="32"/>
          <w:szCs w:val="32"/>
        </w:rPr>
        <w:t xml:space="preserve">  学生缺旷课课时计算方法如下：</w:t>
      </w:r>
    </w:p>
    <w:p w:rsidR="00CA3F9F" w:rsidRPr="00CA3F9F" w:rsidRDefault="00CA3F9F" w:rsidP="00CA3F9F">
      <w:pPr>
        <w:spacing w:line="560" w:lineRule="exact"/>
        <w:ind w:firstLine="480"/>
        <w:rPr>
          <w:rFonts w:ascii="仿宋_GB2312" w:eastAsia="仿宋_GB2312"/>
          <w:sz w:val="32"/>
          <w:szCs w:val="32"/>
        </w:rPr>
      </w:pPr>
      <w:r w:rsidRPr="00CA3F9F">
        <w:rPr>
          <w:rFonts w:ascii="仿宋_GB2312" w:eastAsia="仿宋_GB2312" w:hint="eastAsia"/>
          <w:sz w:val="32"/>
          <w:szCs w:val="32"/>
        </w:rPr>
        <w:t>1.缺旷课1天及以上的，每天按6课时计算。1天以内按实际缺课课时计算。</w:t>
      </w:r>
    </w:p>
    <w:p w:rsidR="00CA3F9F" w:rsidRPr="00CA3F9F" w:rsidRDefault="00CA3F9F" w:rsidP="00CA3F9F">
      <w:pPr>
        <w:spacing w:line="560" w:lineRule="exact"/>
        <w:ind w:firstLine="480"/>
        <w:rPr>
          <w:rFonts w:ascii="仿宋_GB2312" w:eastAsia="仿宋_GB2312"/>
          <w:sz w:val="32"/>
          <w:szCs w:val="32"/>
        </w:rPr>
      </w:pPr>
      <w:r w:rsidRPr="00CA3F9F">
        <w:rPr>
          <w:rFonts w:ascii="仿宋_GB2312" w:eastAsia="仿宋_GB2312" w:hint="eastAsia"/>
          <w:sz w:val="32"/>
          <w:szCs w:val="32"/>
        </w:rPr>
        <w:t>2.专业实习、见习、社会实践以及学校组织的其他活动，旷课时数按上午4课时，下午2课时计算。</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第二十一条</w:t>
      </w:r>
      <w:r w:rsidRPr="00CA3F9F">
        <w:rPr>
          <w:rFonts w:ascii="仿宋_GB2312" w:eastAsia="仿宋_GB2312" w:hint="eastAsia"/>
          <w:sz w:val="32"/>
          <w:szCs w:val="32"/>
        </w:rPr>
        <w:t xml:space="preserve">　任课教师按正式下达的学生名单进行考勤，并及时将考勤情况向学生所在二级学院报告。</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第二十二条</w:t>
      </w:r>
      <w:r w:rsidRPr="00CA3F9F">
        <w:rPr>
          <w:rFonts w:ascii="仿宋_GB2312" w:eastAsia="仿宋_GB2312" w:hint="eastAsia"/>
          <w:sz w:val="32"/>
          <w:szCs w:val="32"/>
        </w:rPr>
        <w:t xml:space="preserve">  各二级学院应加强对学生考勤工作的管理。每月初，各二级学院辅导员公布上月学生的缺旷课情况，并留存有关资料备查。对未经请假缺课、旷课达到或超过学校规定课时数者，按学校违纪处理相关规定给予纪律处分。</w:t>
      </w:r>
    </w:p>
    <w:p w:rsidR="00CA3F9F" w:rsidRPr="00CA3F9F" w:rsidRDefault="00CA3F9F" w:rsidP="00CA3F9F">
      <w:pPr>
        <w:spacing w:line="240" w:lineRule="exact"/>
        <w:rPr>
          <w:rFonts w:ascii="仿宋_GB2312" w:eastAsia="仿宋_GB2312"/>
          <w:b/>
          <w:bCs/>
          <w:sz w:val="32"/>
          <w:szCs w:val="32"/>
        </w:rPr>
      </w:pPr>
    </w:p>
    <w:p w:rsidR="00CA3F9F" w:rsidRPr="00CA3F9F" w:rsidRDefault="00CA3F9F" w:rsidP="00CA3F9F">
      <w:pPr>
        <w:spacing w:line="600" w:lineRule="exact"/>
        <w:jc w:val="center"/>
        <w:rPr>
          <w:rFonts w:ascii="黑体" w:eastAsia="黑体"/>
          <w:bCs/>
          <w:sz w:val="32"/>
          <w:szCs w:val="32"/>
        </w:rPr>
      </w:pPr>
      <w:r w:rsidRPr="00CA3F9F">
        <w:rPr>
          <w:rFonts w:ascii="黑体" w:eastAsia="黑体" w:hint="eastAsia"/>
          <w:bCs/>
          <w:sz w:val="32"/>
          <w:szCs w:val="32"/>
        </w:rPr>
        <w:t>第六章　课程考核与学分绩点</w:t>
      </w:r>
    </w:p>
    <w:p w:rsidR="00CA3F9F" w:rsidRPr="00CA3F9F" w:rsidRDefault="00CA3F9F" w:rsidP="00CA3F9F">
      <w:pPr>
        <w:spacing w:line="560" w:lineRule="exact"/>
        <w:ind w:firstLineChars="200" w:firstLine="643"/>
        <w:rPr>
          <w:rFonts w:ascii="仿宋_GB2312" w:eastAsia="仿宋_GB2312"/>
          <w:b/>
          <w:sz w:val="32"/>
          <w:szCs w:val="32"/>
        </w:rPr>
      </w:pPr>
      <w:r w:rsidRPr="00CA3F9F">
        <w:rPr>
          <w:rFonts w:ascii="仿宋_GB2312" w:eastAsia="仿宋_GB2312" w:hint="eastAsia"/>
          <w:b/>
          <w:bCs/>
          <w:sz w:val="32"/>
          <w:szCs w:val="32"/>
        </w:rPr>
        <w:t>第二十三条</w:t>
      </w:r>
      <w:r w:rsidRPr="00CA3F9F">
        <w:rPr>
          <w:rFonts w:ascii="仿宋_GB2312" w:eastAsia="仿宋_GB2312" w:hint="eastAsia"/>
          <w:b/>
          <w:sz w:val="32"/>
          <w:szCs w:val="32"/>
        </w:rPr>
        <w:t xml:space="preserve">　</w:t>
      </w:r>
      <w:r w:rsidRPr="00CA3F9F">
        <w:rPr>
          <w:rFonts w:ascii="仿宋_GB2312" w:eastAsia="仿宋_GB2312" w:hint="eastAsia"/>
          <w:sz w:val="32"/>
          <w:szCs w:val="32"/>
        </w:rPr>
        <w:t>学生应按时参加所修读专业培养方案和指导性教学计划规定课程和自行选读课程的考核。考核无论合格与否，其成绩一律</w:t>
      </w:r>
      <w:proofErr w:type="gramStart"/>
      <w:r w:rsidRPr="00CA3F9F">
        <w:rPr>
          <w:rFonts w:ascii="仿宋_GB2312" w:eastAsia="仿宋_GB2312" w:hint="eastAsia"/>
          <w:sz w:val="32"/>
          <w:szCs w:val="32"/>
        </w:rPr>
        <w:t>按实记入学</w:t>
      </w:r>
      <w:proofErr w:type="gramEnd"/>
      <w:r w:rsidRPr="00CA3F9F">
        <w:rPr>
          <w:rFonts w:ascii="仿宋_GB2312" w:eastAsia="仿宋_GB2312" w:hint="eastAsia"/>
          <w:sz w:val="32"/>
          <w:szCs w:val="32"/>
        </w:rPr>
        <w:t>生成绩单，并归入学生本人学籍档案。</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第二十四条</w:t>
      </w:r>
      <w:r w:rsidRPr="00CA3F9F">
        <w:rPr>
          <w:rFonts w:ascii="仿宋_GB2312" w:eastAsia="仿宋_GB2312" w:hint="eastAsia"/>
          <w:sz w:val="32"/>
          <w:szCs w:val="32"/>
        </w:rPr>
        <w:t xml:space="preserve">　课程考核</w:t>
      </w:r>
      <w:proofErr w:type="gramStart"/>
      <w:r w:rsidRPr="00CA3F9F">
        <w:rPr>
          <w:rFonts w:ascii="仿宋_GB2312" w:eastAsia="仿宋_GB2312" w:hint="eastAsia"/>
          <w:sz w:val="32"/>
          <w:szCs w:val="32"/>
        </w:rPr>
        <w:t>分考试</w:t>
      </w:r>
      <w:proofErr w:type="gramEnd"/>
      <w:r w:rsidRPr="00CA3F9F">
        <w:rPr>
          <w:rFonts w:ascii="仿宋_GB2312" w:eastAsia="仿宋_GB2312" w:hint="eastAsia"/>
          <w:sz w:val="32"/>
          <w:szCs w:val="32"/>
        </w:rPr>
        <w:t>和考查两种。每门课程的考核采取何种形式，按专业培养方案和指导性教学计划的规定执行。</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考试课程考核一般采取闭卷考试方式，也可采用开卷考</w:t>
      </w:r>
      <w:r w:rsidRPr="00CA3F9F">
        <w:rPr>
          <w:rFonts w:ascii="仿宋_GB2312" w:eastAsia="仿宋_GB2312" w:hint="eastAsia"/>
          <w:sz w:val="32"/>
          <w:szCs w:val="32"/>
        </w:rPr>
        <w:lastRenderedPageBreak/>
        <w:t>试、口试和实验等方式或几种方式结合的方式，由主讲教师根据课程性质和考试要求提出考试方式，所在二级学院院长批准，报教务处备案。考试按学校统一排定的日期和场次进行。</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考查课程考核在学期末复习考试前结束。考查课程可以选择出卷考试或个性化考查方式，个性化考查方式须报所在二级学院教学副院长审批同意。个性化考查可以由教师根据学生出勤、完成作业、实验、课堂讨论的情况和平时测验成绩等综合评定成绩。</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通识选修课程的考核与成绩评定按考查课程办法处理。选课后未办理</w:t>
      </w:r>
      <w:proofErr w:type="gramStart"/>
      <w:r w:rsidRPr="00CA3F9F">
        <w:rPr>
          <w:rFonts w:ascii="仿宋_GB2312" w:eastAsia="仿宋_GB2312" w:hint="eastAsia"/>
          <w:sz w:val="32"/>
          <w:szCs w:val="32"/>
        </w:rPr>
        <w:t>正式退课手续</w:t>
      </w:r>
      <w:proofErr w:type="gramEnd"/>
      <w:r w:rsidRPr="00CA3F9F">
        <w:rPr>
          <w:rFonts w:ascii="仿宋_GB2312" w:eastAsia="仿宋_GB2312" w:hint="eastAsia"/>
          <w:sz w:val="32"/>
          <w:szCs w:val="32"/>
        </w:rPr>
        <w:t>，无故不参加考核者按</w:t>
      </w:r>
      <w:proofErr w:type="gramStart"/>
      <w:r w:rsidRPr="00CA3F9F">
        <w:rPr>
          <w:rFonts w:ascii="仿宋_GB2312" w:eastAsia="仿宋_GB2312" w:hint="eastAsia"/>
          <w:sz w:val="32"/>
          <w:szCs w:val="32"/>
        </w:rPr>
        <w:t>旷</w:t>
      </w:r>
      <w:proofErr w:type="gramEnd"/>
      <w:r w:rsidRPr="00CA3F9F">
        <w:rPr>
          <w:rFonts w:ascii="仿宋_GB2312" w:eastAsia="仿宋_GB2312" w:hint="eastAsia"/>
          <w:sz w:val="32"/>
          <w:szCs w:val="32"/>
        </w:rPr>
        <w:t>考论，课程成绩以零分计。</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第二十五条</w:t>
      </w:r>
      <w:r w:rsidRPr="00CA3F9F">
        <w:rPr>
          <w:rFonts w:ascii="仿宋_GB2312" w:eastAsia="仿宋_GB2312" w:hint="eastAsia"/>
          <w:sz w:val="32"/>
          <w:szCs w:val="32"/>
        </w:rPr>
        <w:t xml:space="preserve">　成绩记录可采用百分制、等级制(优秀、良好、中等、及格、不及格)。学生修读的课程，成绩经考核后，百分制在60分以上，等级记分制及格以上，即可取得该课程的学分和相应的绩点。考核方式相同的成绩记录应统一。</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考试课程成绩由平时成绩（平时测验、课堂讨论、作业、实验、出勤等）和期末考试成绩综合评定。平时成绩一般占40%—50%，期末考试成绩一般占60%—50%。凡期末考试成绩文科课程（含外语）在55分以下、理（工）科课程在50分以下者，则以考试成绩作总评成绩，不参考平时成绩。</w:t>
      </w:r>
    </w:p>
    <w:p w:rsidR="00CA3F9F" w:rsidRPr="00CA3F9F" w:rsidRDefault="00CA3F9F" w:rsidP="00CA3F9F">
      <w:pPr>
        <w:spacing w:line="560" w:lineRule="exact"/>
        <w:ind w:rightChars="-38" w:right="-80" w:firstLineChars="200" w:firstLine="643"/>
        <w:rPr>
          <w:rFonts w:ascii="仿宋_GB2312" w:eastAsia="仿宋_GB2312"/>
          <w:sz w:val="24"/>
          <w:szCs w:val="24"/>
        </w:rPr>
      </w:pPr>
      <w:r w:rsidRPr="00CA3F9F">
        <w:rPr>
          <w:rFonts w:ascii="仿宋_GB2312" w:eastAsia="仿宋_GB2312" w:hint="eastAsia"/>
          <w:b/>
          <w:bCs/>
          <w:sz w:val="32"/>
          <w:szCs w:val="32"/>
        </w:rPr>
        <w:t>第二十六条</w:t>
      </w:r>
      <w:r w:rsidRPr="00CA3F9F">
        <w:rPr>
          <w:rFonts w:ascii="仿宋_GB2312" w:eastAsia="仿宋_GB2312" w:hint="eastAsia"/>
          <w:sz w:val="32"/>
          <w:szCs w:val="32"/>
        </w:rPr>
        <w:t xml:space="preserve">  学分绩点：</w:t>
      </w:r>
      <w:proofErr w:type="gramStart"/>
      <w:r w:rsidRPr="00CA3F9F">
        <w:rPr>
          <w:rFonts w:ascii="仿宋_GB2312" w:eastAsia="仿宋_GB2312" w:hint="eastAsia"/>
          <w:sz w:val="32"/>
          <w:szCs w:val="32"/>
        </w:rPr>
        <w:t>课程绩点是</w:t>
      </w:r>
      <w:proofErr w:type="gramEnd"/>
      <w:r w:rsidRPr="00CA3F9F">
        <w:rPr>
          <w:rFonts w:ascii="仿宋_GB2312" w:eastAsia="仿宋_GB2312" w:hint="eastAsia"/>
          <w:sz w:val="32"/>
          <w:szCs w:val="32"/>
        </w:rPr>
        <w:t>一门课程的成绩系数，平均</w:t>
      </w:r>
      <w:proofErr w:type="gramStart"/>
      <w:r w:rsidRPr="00CA3F9F">
        <w:rPr>
          <w:rFonts w:ascii="仿宋_GB2312" w:eastAsia="仿宋_GB2312" w:hint="eastAsia"/>
          <w:sz w:val="32"/>
          <w:szCs w:val="32"/>
        </w:rPr>
        <w:t>学分绩点反映</w:t>
      </w:r>
      <w:proofErr w:type="gramEnd"/>
      <w:r w:rsidRPr="00CA3F9F">
        <w:rPr>
          <w:rFonts w:ascii="仿宋_GB2312" w:eastAsia="仿宋_GB2312" w:hint="eastAsia"/>
          <w:sz w:val="32"/>
          <w:szCs w:val="32"/>
        </w:rPr>
        <w:t>学生学习的总体质量。考核成绩与</w:t>
      </w:r>
      <w:proofErr w:type="gramStart"/>
      <w:r w:rsidRPr="00CA3F9F">
        <w:rPr>
          <w:rFonts w:ascii="仿宋_GB2312" w:eastAsia="仿宋_GB2312" w:hint="eastAsia"/>
          <w:sz w:val="32"/>
          <w:szCs w:val="32"/>
        </w:rPr>
        <w:t>课</w:t>
      </w:r>
      <w:r w:rsidRPr="00CA3F9F">
        <w:rPr>
          <w:rFonts w:ascii="仿宋_GB2312" w:eastAsia="仿宋_GB2312" w:hint="eastAsia"/>
          <w:sz w:val="32"/>
          <w:szCs w:val="32"/>
        </w:rPr>
        <w:lastRenderedPageBreak/>
        <w:t>程绩点的</w:t>
      </w:r>
      <w:proofErr w:type="gramEnd"/>
      <w:r w:rsidRPr="00CA3F9F">
        <w:rPr>
          <w:rFonts w:ascii="仿宋_GB2312" w:eastAsia="仿宋_GB2312" w:hint="eastAsia"/>
          <w:sz w:val="32"/>
          <w:szCs w:val="32"/>
        </w:rPr>
        <w:t>对应关系如下：</w:t>
      </w:r>
    </w:p>
    <w:p w:rsidR="00CA3F9F" w:rsidRPr="00CA3F9F" w:rsidRDefault="00CA3F9F" w:rsidP="00CA3F9F">
      <w:pPr>
        <w:spacing w:after="120"/>
        <w:ind w:leftChars="200" w:left="420"/>
      </w:pPr>
    </w:p>
    <w:tbl>
      <w:tblPr>
        <w:tblW w:w="9638" w:type="dxa"/>
        <w:jc w:val="center"/>
        <w:tblLook w:val="04A0" w:firstRow="1" w:lastRow="0" w:firstColumn="1" w:lastColumn="0" w:noHBand="0" w:noVBand="1"/>
      </w:tblPr>
      <w:tblGrid>
        <w:gridCol w:w="1198"/>
        <w:gridCol w:w="1358"/>
        <w:gridCol w:w="1201"/>
        <w:gridCol w:w="1205"/>
        <w:gridCol w:w="1205"/>
        <w:gridCol w:w="1205"/>
        <w:gridCol w:w="1205"/>
        <w:gridCol w:w="1061"/>
      </w:tblGrid>
      <w:tr w:rsidR="00CA3F9F" w:rsidRPr="00CA3F9F" w:rsidTr="004F2E5F">
        <w:trPr>
          <w:trHeight w:val="723"/>
          <w:jc w:val="center"/>
        </w:trPr>
        <w:tc>
          <w:tcPr>
            <w:tcW w:w="11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百分制</w:t>
            </w:r>
          </w:p>
        </w:tc>
        <w:tc>
          <w:tcPr>
            <w:tcW w:w="1358" w:type="dxa"/>
            <w:tcBorders>
              <w:top w:val="single" w:sz="4" w:space="0" w:color="auto"/>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成绩</w:t>
            </w:r>
          </w:p>
        </w:tc>
        <w:tc>
          <w:tcPr>
            <w:tcW w:w="1201" w:type="dxa"/>
            <w:tcBorders>
              <w:top w:val="single" w:sz="4" w:space="0" w:color="auto"/>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100-95</w:t>
            </w:r>
          </w:p>
        </w:tc>
        <w:tc>
          <w:tcPr>
            <w:tcW w:w="1205" w:type="dxa"/>
            <w:tcBorders>
              <w:top w:val="single" w:sz="4" w:space="0" w:color="auto"/>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94-85</w:t>
            </w:r>
          </w:p>
        </w:tc>
        <w:tc>
          <w:tcPr>
            <w:tcW w:w="1205" w:type="dxa"/>
            <w:tcBorders>
              <w:top w:val="single" w:sz="4" w:space="0" w:color="auto"/>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84-75</w:t>
            </w:r>
          </w:p>
        </w:tc>
        <w:tc>
          <w:tcPr>
            <w:tcW w:w="1205" w:type="dxa"/>
            <w:tcBorders>
              <w:top w:val="single" w:sz="4" w:space="0" w:color="auto"/>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74-65</w:t>
            </w:r>
          </w:p>
        </w:tc>
        <w:tc>
          <w:tcPr>
            <w:tcW w:w="1205" w:type="dxa"/>
            <w:tcBorders>
              <w:top w:val="single" w:sz="4" w:space="0" w:color="auto"/>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64-60</w:t>
            </w:r>
          </w:p>
        </w:tc>
        <w:tc>
          <w:tcPr>
            <w:tcW w:w="1061" w:type="dxa"/>
            <w:tcBorders>
              <w:top w:val="single" w:sz="4" w:space="0" w:color="auto"/>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 xml:space="preserve">＜60  </w:t>
            </w:r>
          </w:p>
        </w:tc>
      </w:tr>
      <w:tr w:rsidR="00CA3F9F" w:rsidRPr="00CA3F9F" w:rsidTr="004F2E5F">
        <w:trPr>
          <w:trHeight w:val="723"/>
          <w:jc w:val="center"/>
        </w:trPr>
        <w:tc>
          <w:tcPr>
            <w:tcW w:w="1198" w:type="dxa"/>
            <w:vMerge/>
            <w:tcBorders>
              <w:top w:val="single" w:sz="4" w:space="0" w:color="auto"/>
              <w:left w:val="single" w:sz="4" w:space="0" w:color="auto"/>
              <w:bottom w:val="single" w:sz="4" w:space="0" w:color="000000"/>
              <w:right w:val="single" w:sz="4" w:space="0" w:color="auto"/>
            </w:tcBorders>
            <w:vAlign w:val="center"/>
          </w:tcPr>
          <w:p w:rsidR="00CA3F9F" w:rsidRPr="00CA3F9F" w:rsidRDefault="00CA3F9F" w:rsidP="00CA3F9F">
            <w:pPr>
              <w:widowControl/>
              <w:jc w:val="left"/>
              <w:rPr>
                <w:rFonts w:ascii="仿宋_GB2312" w:eastAsia="仿宋_GB2312" w:hAnsi="宋体" w:cs="宋体"/>
                <w:color w:val="000000"/>
                <w:kern w:val="0"/>
                <w:sz w:val="28"/>
                <w:szCs w:val="28"/>
              </w:rPr>
            </w:pPr>
          </w:p>
        </w:tc>
        <w:tc>
          <w:tcPr>
            <w:tcW w:w="1358"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proofErr w:type="gramStart"/>
            <w:r w:rsidRPr="00CA3F9F">
              <w:rPr>
                <w:rFonts w:ascii="仿宋_GB2312" w:eastAsia="仿宋_GB2312" w:hAnsi="宋体" w:cs="宋体" w:hint="eastAsia"/>
                <w:color w:val="000000"/>
                <w:kern w:val="0"/>
                <w:sz w:val="28"/>
                <w:szCs w:val="28"/>
              </w:rPr>
              <w:t>对应绩点</w:t>
            </w:r>
            <w:proofErr w:type="gramEnd"/>
          </w:p>
        </w:tc>
        <w:tc>
          <w:tcPr>
            <w:tcW w:w="1201"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5</w:t>
            </w:r>
            <w:r w:rsidRPr="00CA3F9F">
              <w:rPr>
                <w:rFonts w:ascii="仿宋_GB2312" w:eastAsia="仿宋_GB2312" w:hAnsi="宋体" w:cs="宋体"/>
                <w:color w:val="000000"/>
                <w:kern w:val="0"/>
                <w:sz w:val="28"/>
                <w:szCs w:val="28"/>
              </w:rPr>
              <w:t>.0</w:t>
            </w:r>
          </w:p>
        </w:tc>
        <w:tc>
          <w:tcPr>
            <w:tcW w:w="1205"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4.9-4.0</w:t>
            </w:r>
          </w:p>
        </w:tc>
        <w:tc>
          <w:tcPr>
            <w:tcW w:w="1205"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3.9-3.0</w:t>
            </w:r>
          </w:p>
        </w:tc>
        <w:tc>
          <w:tcPr>
            <w:tcW w:w="1205"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2.9-2.0</w:t>
            </w:r>
          </w:p>
        </w:tc>
        <w:tc>
          <w:tcPr>
            <w:tcW w:w="1205"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1.9-1.5</w:t>
            </w:r>
          </w:p>
        </w:tc>
        <w:tc>
          <w:tcPr>
            <w:tcW w:w="1061"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0</w:t>
            </w:r>
          </w:p>
        </w:tc>
      </w:tr>
      <w:tr w:rsidR="00CA3F9F" w:rsidRPr="00CA3F9F" w:rsidTr="004F2E5F">
        <w:trPr>
          <w:trHeight w:val="723"/>
          <w:jc w:val="center"/>
        </w:trPr>
        <w:tc>
          <w:tcPr>
            <w:tcW w:w="1198" w:type="dxa"/>
            <w:vMerge w:val="restart"/>
            <w:tcBorders>
              <w:top w:val="nil"/>
              <w:left w:val="single" w:sz="4" w:space="0" w:color="auto"/>
              <w:bottom w:val="single" w:sz="4" w:space="0" w:color="000000"/>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等级制</w:t>
            </w:r>
          </w:p>
        </w:tc>
        <w:tc>
          <w:tcPr>
            <w:tcW w:w="1358"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成绩</w:t>
            </w:r>
          </w:p>
        </w:tc>
        <w:tc>
          <w:tcPr>
            <w:tcW w:w="1201"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优</w:t>
            </w:r>
          </w:p>
        </w:tc>
        <w:tc>
          <w:tcPr>
            <w:tcW w:w="1205"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良</w:t>
            </w:r>
          </w:p>
        </w:tc>
        <w:tc>
          <w:tcPr>
            <w:tcW w:w="1205"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中</w:t>
            </w:r>
          </w:p>
        </w:tc>
        <w:tc>
          <w:tcPr>
            <w:tcW w:w="1205"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及格</w:t>
            </w:r>
          </w:p>
        </w:tc>
        <w:tc>
          <w:tcPr>
            <w:tcW w:w="1205"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不及格</w:t>
            </w:r>
          </w:p>
        </w:tc>
        <w:tc>
          <w:tcPr>
            <w:tcW w:w="1061" w:type="dxa"/>
            <w:tcBorders>
              <w:top w:val="nil"/>
              <w:left w:val="nil"/>
              <w:bottom w:val="nil"/>
              <w:right w:val="nil"/>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p>
        </w:tc>
      </w:tr>
      <w:tr w:rsidR="00CA3F9F" w:rsidRPr="00CA3F9F" w:rsidTr="004F2E5F">
        <w:trPr>
          <w:trHeight w:val="723"/>
          <w:jc w:val="center"/>
        </w:trPr>
        <w:tc>
          <w:tcPr>
            <w:tcW w:w="1198" w:type="dxa"/>
            <w:vMerge/>
            <w:tcBorders>
              <w:top w:val="nil"/>
              <w:left w:val="single" w:sz="4" w:space="0" w:color="auto"/>
              <w:bottom w:val="single" w:sz="4" w:space="0" w:color="000000"/>
              <w:right w:val="single" w:sz="4" w:space="0" w:color="auto"/>
            </w:tcBorders>
            <w:vAlign w:val="center"/>
          </w:tcPr>
          <w:p w:rsidR="00CA3F9F" w:rsidRPr="00CA3F9F" w:rsidRDefault="00CA3F9F" w:rsidP="00CA3F9F">
            <w:pPr>
              <w:widowControl/>
              <w:jc w:val="left"/>
              <w:rPr>
                <w:rFonts w:ascii="仿宋_GB2312" w:eastAsia="仿宋_GB2312" w:hAnsi="宋体" w:cs="宋体"/>
                <w:color w:val="000000"/>
                <w:kern w:val="0"/>
                <w:sz w:val="28"/>
                <w:szCs w:val="28"/>
              </w:rPr>
            </w:pPr>
          </w:p>
        </w:tc>
        <w:tc>
          <w:tcPr>
            <w:tcW w:w="1358"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proofErr w:type="gramStart"/>
            <w:r w:rsidRPr="00CA3F9F">
              <w:rPr>
                <w:rFonts w:ascii="仿宋_GB2312" w:eastAsia="仿宋_GB2312" w:hAnsi="宋体" w:cs="宋体" w:hint="eastAsia"/>
                <w:color w:val="000000"/>
                <w:kern w:val="0"/>
                <w:sz w:val="28"/>
                <w:szCs w:val="28"/>
              </w:rPr>
              <w:t>对应绩点</w:t>
            </w:r>
            <w:proofErr w:type="gramEnd"/>
          </w:p>
        </w:tc>
        <w:tc>
          <w:tcPr>
            <w:tcW w:w="1201"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4.5</w:t>
            </w:r>
          </w:p>
        </w:tc>
        <w:tc>
          <w:tcPr>
            <w:tcW w:w="1205"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3.5</w:t>
            </w:r>
          </w:p>
        </w:tc>
        <w:tc>
          <w:tcPr>
            <w:tcW w:w="1205"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2.5</w:t>
            </w:r>
          </w:p>
        </w:tc>
        <w:tc>
          <w:tcPr>
            <w:tcW w:w="1205"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1.5</w:t>
            </w:r>
          </w:p>
        </w:tc>
        <w:tc>
          <w:tcPr>
            <w:tcW w:w="1205" w:type="dxa"/>
            <w:tcBorders>
              <w:top w:val="nil"/>
              <w:left w:val="nil"/>
              <w:bottom w:val="single" w:sz="4" w:space="0" w:color="auto"/>
              <w:right w:val="single" w:sz="4" w:space="0" w:color="auto"/>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r w:rsidRPr="00CA3F9F">
              <w:rPr>
                <w:rFonts w:ascii="仿宋_GB2312" w:eastAsia="仿宋_GB2312" w:hAnsi="宋体" w:cs="宋体" w:hint="eastAsia"/>
                <w:color w:val="000000"/>
                <w:kern w:val="0"/>
                <w:sz w:val="28"/>
                <w:szCs w:val="28"/>
              </w:rPr>
              <w:t>0</w:t>
            </w:r>
          </w:p>
        </w:tc>
        <w:tc>
          <w:tcPr>
            <w:tcW w:w="1061" w:type="dxa"/>
            <w:tcBorders>
              <w:top w:val="nil"/>
              <w:left w:val="nil"/>
              <w:bottom w:val="nil"/>
              <w:right w:val="nil"/>
            </w:tcBorders>
            <w:shd w:val="clear" w:color="auto" w:fill="auto"/>
            <w:vAlign w:val="center"/>
          </w:tcPr>
          <w:p w:rsidR="00CA3F9F" w:rsidRPr="00CA3F9F" w:rsidRDefault="00CA3F9F" w:rsidP="00CA3F9F">
            <w:pPr>
              <w:widowControl/>
              <w:jc w:val="center"/>
              <w:rPr>
                <w:rFonts w:ascii="仿宋_GB2312" w:eastAsia="仿宋_GB2312" w:hAnsi="宋体" w:cs="宋体"/>
                <w:color w:val="000000"/>
                <w:kern w:val="0"/>
                <w:sz w:val="28"/>
                <w:szCs w:val="28"/>
              </w:rPr>
            </w:pPr>
          </w:p>
        </w:tc>
      </w:tr>
    </w:tbl>
    <w:p w:rsidR="00CA3F9F" w:rsidRPr="00CA3F9F" w:rsidRDefault="00CA3F9F" w:rsidP="00CA3F9F">
      <w:pPr>
        <w:spacing w:line="1000" w:lineRule="exact"/>
        <w:ind w:firstLineChars="200" w:firstLine="640"/>
        <w:rPr>
          <w:rFonts w:ascii="仿宋_GB2312" w:eastAsia="仿宋_GB2312"/>
          <w:sz w:val="32"/>
          <w:szCs w:val="32"/>
        </w:rPr>
      </w:pPr>
      <w:r w:rsidRPr="00CA3F9F">
        <w:rPr>
          <w:rFonts w:ascii="仿宋_GB2312" w:eastAsia="仿宋_GB2312" w:hint="eastAsia"/>
          <w:sz w:val="32"/>
          <w:szCs w:val="32"/>
        </w:rPr>
        <w:t>一门课程的</w:t>
      </w:r>
      <w:proofErr w:type="gramStart"/>
      <w:r w:rsidRPr="00CA3F9F">
        <w:rPr>
          <w:rFonts w:ascii="仿宋_GB2312" w:eastAsia="仿宋_GB2312" w:hint="eastAsia"/>
          <w:sz w:val="32"/>
          <w:szCs w:val="32"/>
        </w:rPr>
        <w:t>学分绩点</w:t>
      </w:r>
      <w:proofErr w:type="gramEnd"/>
      <w:r w:rsidRPr="00CA3F9F">
        <w:rPr>
          <w:rFonts w:ascii="仿宋_GB2312" w:eastAsia="仿宋_GB2312" w:hint="eastAsia"/>
          <w:sz w:val="32"/>
          <w:szCs w:val="32"/>
        </w:rPr>
        <w:t>=</w:t>
      </w:r>
      <w:proofErr w:type="gramStart"/>
      <w:r w:rsidRPr="00CA3F9F">
        <w:rPr>
          <w:rFonts w:ascii="仿宋_GB2312" w:eastAsia="仿宋_GB2312" w:hint="eastAsia"/>
          <w:sz w:val="32"/>
          <w:szCs w:val="32"/>
        </w:rPr>
        <w:t>课程绩点</w:t>
      </w:r>
      <w:proofErr w:type="gramEnd"/>
      <w:r w:rsidRPr="00CA3F9F">
        <w:rPr>
          <w:rFonts w:ascii="仿宋_GB2312" w:eastAsia="仿宋_GB2312" w:hint="eastAsia"/>
          <w:sz w:val="32"/>
          <w:szCs w:val="32"/>
        </w:rPr>
        <w:t>×该课程学分数；</w:t>
      </w:r>
    </w:p>
    <w:p w:rsidR="00CA3F9F" w:rsidRPr="00CA3F9F" w:rsidRDefault="00CA3F9F" w:rsidP="00CA3F9F">
      <w:pPr>
        <w:ind w:firstLineChars="200" w:firstLine="640"/>
        <w:rPr>
          <w:rFonts w:ascii="仿宋_GB2312" w:eastAsia="仿宋_GB2312"/>
          <w:b/>
          <w:sz w:val="32"/>
          <w:szCs w:val="32"/>
        </w:rPr>
      </w:pPr>
      <w:r w:rsidRPr="00CA3F9F">
        <w:rPr>
          <w:rFonts w:ascii="仿宋_GB2312" w:eastAsia="仿宋_GB2312" w:hint="eastAsia"/>
          <w:sz w:val="32"/>
          <w:szCs w:val="32"/>
        </w:rPr>
        <w:t xml:space="preserve">平均学分绩点（GPA）  </w:t>
      </w:r>
      <w:r w:rsidRPr="00CA3F9F">
        <w:rPr>
          <w:rFonts w:ascii="仿宋_GB2312" w:eastAsia="仿宋_GB2312"/>
          <w:b/>
          <w:position w:val="-32"/>
          <w:sz w:val="32"/>
          <w:szCs w:val="32"/>
        </w:rPr>
        <w:object w:dxaOrig="3165"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pt;height:38.85pt" o:ole="">
            <v:imagedata r:id="rId10" o:title=""/>
          </v:shape>
          <o:OLEObject Type="Embed" ProgID="Equation.3" ShapeID="_x0000_i1025" DrawAspect="Content" ObjectID="_1691592439" r:id="rId11"/>
        </w:object>
      </w:r>
    </w:p>
    <w:p w:rsidR="00CA3F9F" w:rsidRPr="00CA3F9F" w:rsidRDefault="00CA3F9F" w:rsidP="00CA3F9F">
      <w:pPr>
        <w:spacing w:line="560" w:lineRule="exact"/>
        <w:ind w:firstLineChars="150" w:firstLine="480"/>
        <w:rPr>
          <w:rFonts w:ascii="仿宋_GB2312" w:eastAsia="仿宋_GB2312" w:hAnsi="宋体"/>
          <w:sz w:val="32"/>
          <w:szCs w:val="32"/>
        </w:rPr>
      </w:pPr>
      <w:r w:rsidRPr="00CA3F9F">
        <w:rPr>
          <w:rFonts w:ascii="仿宋_GB2312" w:eastAsia="仿宋_GB2312" w:hint="eastAsia"/>
          <w:sz w:val="32"/>
          <w:szCs w:val="32"/>
        </w:rPr>
        <w:t>（即：各门课程</w:t>
      </w:r>
      <w:proofErr w:type="gramStart"/>
      <w:r w:rsidRPr="00CA3F9F">
        <w:rPr>
          <w:rFonts w:ascii="仿宋_GB2312" w:eastAsia="仿宋_GB2312" w:hint="eastAsia"/>
          <w:sz w:val="32"/>
          <w:szCs w:val="32"/>
        </w:rPr>
        <w:t>学分绩点之</w:t>
      </w:r>
      <w:proofErr w:type="gramEnd"/>
      <w:r w:rsidRPr="00CA3F9F">
        <w:rPr>
          <w:rFonts w:ascii="仿宋_GB2312" w:eastAsia="仿宋_GB2312" w:hint="eastAsia"/>
          <w:sz w:val="32"/>
          <w:szCs w:val="32"/>
        </w:rPr>
        <w:t>和÷各门课程学分之和）。平均</w:t>
      </w:r>
      <w:proofErr w:type="gramStart"/>
      <w:r w:rsidRPr="00CA3F9F">
        <w:rPr>
          <w:rFonts w:ascii="仿宋_GB2312" w:eastAsia="仿宋_GB2312" w:hint="eastAsia"/>
          <w:sz w:val="32"/>
          <w:szCs w:val="32"/>
        </w:rPr>
        <w:t>学分绩点每</w:t>
      </w:r>
      <w:proofErr w:type="gramEnd"/>
      <w:r w:rsidRPr="00CA3F9F">
        <w:rPr>
          <w:rFonts w:ascii="仿宋_GB2312" w:eastAsia="仿宋_GB2312" w:hint="eastAsia"/>
          <w:sz w:val="32"/>
          <w:szCs w:val="32"/>
        </w:rPr>
        <w:t>学期统计1次，是学籍管理和学生评优等的重要依据。</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 xml:space="preserve">第二十七条 </w:t>
      </w:r>
      <w:r w:rsidRPr="00CA3F9F">
        <w:rPr>
          <w:rFonts w:ascii="仿宋_GB2312" w:eastAsia="仿宋_GB2312" w:hint="eastAsia"/>
          <w:sz w:val="32"/>
          <w:szCs w:val="32"/>
        </w:rPr>
        <w:t xml:space="preserve"> 体育与健康课为必修课。学生因健康原因，不能参加正常体育课的，</w:t>
      </w:r>
      <w:proofErr w:type="gramStart"/>
      <w:r w:rsidRPr="00CA3F9F">
        <w:rPr>
          <w:rFonts w:ascii="仿宋_GB2312" w:eastAsia="仿宋_GB2312" w:hint="eastAsia"/>
          <w:sz w:val="32"/>
          <w:szCs w:val="32"/>
        </w:rPr>
        <w:t>凭校门诊部</w:t>
      </w:r>
      <w:proofErr w:type="gramEnd"/>
      <w:r w:rsidRPr="00CA3F9F">
        <w:rPr>
          <w:rFonts w:ascii="仿宋_GB2312" w:eastAsia="仿宋_GB2312" w:hint="eastAsia"/>
          <w:sz w:val="32"/>
          <w:szCs w:val="32"/>
        </w:rPr>
        <w:t>证明，经公共教学部和学生所在二级学院同意、教务处批准，可转修保健课，但同样应评定体育成绩。有关转</w:t>
      </w:r>
      <w:proofErr w:type="gramStart"/>
      <w:r w:rsidRPr="00CA3F9F">
        <w:rPr>
          <w:rFonts w:ascii="仿宋_GB2312" w:eastAsia="仿宋_GB2312" w:hint="eastAsia"/>
          <w:sz w:val="32"/>
          <w:szCs w:val="32"/>
        </w:rPr>
        <w:t>修手续</w:t>
      </w:r>
      <w:proofErr w:type="gramEnd"/>
      <w:r w:rsidRPr="00CA3F9F">
        <w:rPr>
          <w:rFonts w:ascii="仿宋_GB2312" w:eastAsia="仿宋_GB2312" w:hint="eastAsia"/>
          <w:sz w:val="32"/>
          <w:szCs w:val="32"/>
        </w:rPr>
        <w:t>必须在自开学之日起2周内完成。体育成绩评定根据考勤、课内教学、课外锻炼活动和体质健康等情况综合评定。</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第二十八条</w:t>
      </w:r>
      <w:r w:rsidRPr="00CA3F9F">
        <w:rPr>
          <w:rFonts w:ascii="仿宋_GB2312" w:eastAsia="仿宋_GB2312" w:hint="eastAsia"/>
          <w:sz w:val="32"/>
          <w:szCs w:val="32"/>
        </w:rPr>
        <w:t xml:space="preserve">　</w:t>
      </w:r>
      <w:r w:rsidRPr="00CA3F9F">
        <w:rPr>
          <w:rFonts w:ascii="仿宋_GB2312" w:eastAsia="仿宋_GB2312" w:hAnsi="宋体" w:hint="eastAsia"/>
          <w:sz w:val="32"/>
          <w:szCs w:val="32"/>
        </w:rPr>
        <w:t>教学实习和本科毕业论文（设计）</w:t>
      </w:r>
      <w:proofErr w:type="gramStart"/>
      <w:r w:rsidRPr="00CA3F9F">
        <w:rPr>
          <w:rFonts w:ascii="仿宋_GB2312" w:eastAsia="仿宋_GB2312" w:hAnsi="宋体" w:hint="eastAsia"/>
          <w:sz w:val="32"/>
          <w:szCs w:val="32"/>
        </w:rPr>
        <w:t>各作为</w:t>
      </w:r>
      <w:proofErr w:type="gramEnd"/>
      <w:r w:rsidRPr="00CA3F9F">
        <w:rPr>
          <w:rFonts w:ascii="仿宋_GB2312" w:eastAsia="仿宋_GB2312" w:hAnsi="宋体" w:hint="eastAsia"/>
          <w:sz w:val="32"/>
          <w:szCs w:val="32"/>
        </w:rPr>
        <w:t>一门必修课列入专业培养方案和指导性教学计划。</w:t>
      </w:r>
      <w:r w:rsidRPr="00CA3F9F">
        <w:rPr>
          <w:rFonts w:ascii="仿宋_GB2312" w:eastAsia="仿宋_GB2312" w:hint="eastAsia"/>
          <w:sz w:val="32"/>
          <w:szCs w:val="32"/>
        </w:rPr>
        <w:t>学校鼓励、支持和指导学生参加社会实践、创新创业活动，建立创新创业档案、折算创新创业学分，具体按照学校相关管理办法执行。</w:t>
      </w:r>
    </w:p>
    <w:p w:rsidR="00CA3F9F" w:rsidRPr="00CA3F9F" w:rsidRDefault="00CA3F9F" w:rsidP="00CA3F9F">
      <w:pPr>
        <w:spacing w:line="560" w:lineRule="exact"/>
        <w:ind w:firstLineChars="200" w:firstLine="643"/>
        <w:rPr>
          <w:rFonts w:ascii="仿宋_GB2312" w:eastAsia="仿宋_GB2312" w:hAnsi="宋体"/>
          <w:sz w:val="32"/>
          <w:szCs w:val="32"/>
        </w:rPr>
      </w:pPr>
      <w:r w:rsidRPr="00CA3F9F">
        <w:rPr>
          <w:rFonts w:ascii="仿宋_GB2312" w:eastAsia="仿宋_GB2312" w:hint="eastAsia"/>
          <w:b/>
          <w:bCs/>
          <w:sz w:val="32"/>
          <w:szCs w:val="32"/>
        </w:rPr>
        <w:lastRenderedPageBreak/>
        <w:t>第二十九条</w:t>
      </w:r>
      <w:r w:rsidRPr="00CA3F9F">
        <w:rPr>
          <w:rFonts w:ascii="仿宋_GB2312" w:eastAsia="仿宋_GB2312" w:hint="eastAsia"/>
          <w:sz w:val="32"/>
          <w:szCs w:val="32"/>
        </w:rPr>
        <w:t xml:space="preserve">  对学期</w:t>
      </w:r>
      <w:r w:rsidRPr="00CA3F9F">
        <w:rPr>
          <w:rFonts w:ascii="仿宋_GB2312" w:eastAsia="仿宋_GB2312" w:hAnsi="宋体" w:hint="eastAsia"/>
          <w:sz w:val="32"/>
          <w:szCs w:val="32"/>
        </w:rPr>
        <w:t>考核不及格的课程作如下处理：</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1.</w:t>
      </w:r>
      <w:r w:rsidRPr="00CA3F9F">
        <w:rPr>
          <w:rFonts w:ascii="仿宋_GB2312" w:eastAsia="仿宋_GB2312" w:hAnsi="宋体" w:hint="eastAsia"/>
          <w:sz w:val="32"/>
          <w:szCs w:val="32"/>
        </w:rPr>
        <w:t>学生每学期考核不及格的课程给予一次补考机会。</w:t>
      </w:r>
      <w:r w:rsidRPr="00CA3F9F">
        <w:rPr>
          <w:rFonts w:ascii="仿宋_GB2312" w:eastAsia="仿宋_GB2312" w:hint="eastAsia"/>
          <w:sz w:val="32"/>
          <w:szCs w:val="32"/>
        </w:rPr>
        <w:t>补考不及格者或补考缺考者，相应课程必须重修。</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2.补考均于下一学期自开学之日起两周内进行，一律凭学生证进场参加补考。公共课补考由教务处统一安排，专业课补考由各二级学院安排。补考者不得申请缓考。补考要求应与期末考试一致，不得降低标准。补考成绩评定与期末考试要求相同。补考成绩作为学籍处理的依据，不列入</w:t>
      </w:r>
      <w:proofErr w:type="gramStart"/>
      <w:r w:rsidRPr="00CA3F9F">
        <w:rPr>
          <w:rFonts w:ascii="仿宋_GB2312" w:eastAsia="仿宋_GB2312" w:hint="eastAsia"/>
          <w:sz w:val="32"/>
          <w:szCs w:val="32"/>
        </w:rPr>
        <w:t>学分绩点统计</w:t>
      </w:r>
      <w:proofErr w:type="gramEnd"/>
      <w:r w:rsidRPr="00CA3F9F">
        <w:rPr>
          <w:rFonts w:ascii="仿宋_GB2312" w:eastAsia="仿宋_GB2312" w:hint="eastAsia"/>
          <w:sz w:val="32"/>
          <w:szCs w:val="32"/>
        </w:rPr>
        <w:t>。未经安排擅自进行补考的，其补考成绩不予承认。</w:t>
      </w:r>
    </w:p>
    <w:p w:rsidR="00CA3F9F" w:rsidRPr="00CA3F9F" w:rsidRDefault="00CA3F9F" w:rsidP="00CA3F9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500" w:lineRule="exact"/>
        <w:ind w:firstLineChars="200" w:firstLine="643"/>
        <w:rPr>
          <w:rFonts w:ascii="仿宋_GB2312" w:eastAsia="仿宋_GB2312"/>
          <w:sz w:val="32"/>
          <w:szCs w:val="32"/>
        </w:rPr>
      </w:pPr>
      <w:r w:rsidRPr="00CA3F9F">
        <w:rPr>
          <w:rFonts w:ascii="仿宋_GB2312" w:eastAsia="仿宋_GB2312" w:hint="eastAsia"/>
          <w:b/>
          <w:bCs/>
          <w:sz w:val="32"/>
          <w:szCs w:val="32"/>
        </w:rPr>
        <w:t xml:space="preserve">第三十条 </w:t>
      </w:r>
      <w:r w:rsidRPr="00CA3F9F">
        <w:rPr>
          <w:rFonts w:ascii="仿宋_GB2312" w:eastAsia="仿宋_GB2312" w:hint="eastAsia"/>
          <w:sz w:val="32"/>
          <w:szCs w:val="32"/>
        </w:rPr>
        <w:t xml:space="preserve"> 学生因退学等情况中止学业，其在校学习期间所修课程及已获得学分予以记录。学生重新参加入学考试、符合录取条件，再次入学的，其已获得的学分，按学校有关规定予以审核和认定。</w:t>
      </w:r>
    </w:p>
    <w:p w:rsidR="00CA3F9F" w:rsidRPr="00CA3F9F" w:rsidRDefault="00CA3F9F" w:rsidP="00CA3F9F">
      <w:pPr>
        <w:spacing w:line="800" w:lineRule="exact"/>
        <w:jc w:val="center"/>
        <w:rPr>
          <w:rFonts w:ascii="黑体" w:eastAsia="黑体"/>
          <w:bCs/>
          <w:sz w:val="32"/>
          <w:szCs w:val="32"/>
        </w:rPr>
      </w:pPr>
      <w:r w:rsidRPr="00CA3F9F">
        <w:rPr>
          <w:rFonts w:ascii="黑体" w:eastAsia="黑体" w:hint="eastAsia"/>
          <w:bCs/>
          <w:sz w:val="32"/>
          <w:szCs w:val="32"/>
        </w:rPr>
        <w:t>第七章  缓考、免听、重修、免修</w:t>
      </w:r>
    </w:p>
    <w:p w:rsidR="00CA3F9F" w:rsidRPr="00CA3F9F" w:rsidRDefault="00CA3F9F" w:rsidP="00CA3F9F">
      <w:pPr>
        <w:spacing w:line="560" w:lineRule="exact"/>
        <w:ind w:firstLineChars="200" w:firstLine="643"/>
        <w:rPr>
          <w:rFonts w:ascii="仿宋_GB2312" w:eastAsia="仿宋_GB2312"/>
          <w:bCs/>
          <w:sz w:val="32"/>
          <w:szCs w:val="32"/>
        </w:rPr>
      </w:pPr>
      <w:r w:rsidRPr="00CA3F9F">
        <w:rPr>
          <w:rFonts w:ascii="仿宋_GB2312" w:eastAsia="仿宋_GB2312" w:hint="eastAsia"/>
          <w:b/>
          <w:bCs/>
          <w:sz w:val="32"/>
          <w:szCs w:val="32"/>
        </w:rPr>
        <w:t>第三十一条</w:t>
      </w:r>
      <w:r w:rsidRPr="00CA3F9F">
        <w:rPr>
          <w:rFonts w:ascii="仿宋_GB2312" w:eastAsia="仿宋_GB2312" w:hint="eastAsia"/>
          <w:sz w:val="32"/>
          <w:szCs w:val="32"/>
        </w:rPr>
        <w:t xml:space="preserve">　学生因特殊原因不能参加考核，应事先填写缓考申请表向所在二级学院申请缓考。经所在二级学院院长批准并报教务处备案后方可缓考，否则作</w:t>
      </w:r>
      <w:proofErr w:type="gramStart"/>
      <w:r w:rsidRPr="00CA3F9F">
        <w:rPr>
          <w:rFonts w:ascii="仿宋_GB2312" w:eastAsia="仿宋_GB2312" w:hint="eastAsia"/>
          <w:sz w:val="32"/>
          <w:szCs w:val="32"/>
        </w:rPr>
        <w:t>旷</w:t>
      </w:r>
      <w:proofErr w:type="gramEnd"/>
      <w:r w:rsidRPr="00CA3F9F">
        <w:rPr>
          <w:rFonts w:ascii="仿宋_GB2312" w:eastAsia="仿宋_GB2312" w:hint="eastAsia"/>
          <w:sz w:val="32"/>
          <w:szCs w:val="32"/>
        </w:rPr>
        <w:t>考处理。缓考应从严控制。缓考课程考试在下一学期自开学之日起</w:t>
      </w:r>
      <w:r w:rsidRPr="00CA3F9F">
        <w:rPr>
          <w:rFonts w:ascii="仿宋_GB2312" w:eastAsia="仿宋_GB2312" w:hAnsi="宋体" w:hint="eastAsia"/>
          <w:sz w:val="32"/>
          <w:szCs w:val="32"/>
        </w:rPr>
        <w:t>2</w:t>
      </w:r>
      <w:r w:rsidRPr="00CA3F9F">
        <w:rPr>
          <w:rFonts w:ascii="仿宋_GB2312" w:eastAsia="仿宋_GB2312" w:hint="eastAsia"/>
          <w:sz w:val="32"/>
          <w:szCs w:val="32"/>
        </w:rPr>
        <w:t>周内进行。缓考成绩按正常考核评定。</w:t>
      </w:r>
      <w:r w:rsidRPr="00CA3F9F">
        <w:rPr>
          <w:rFonts w:ascii="仿宋_GB2312" w:eastAsia="仿宋_GB2312" w:hint="eastAsia"/>
          <w:bCs/>
          <w:sz w:val="32"/>
          <w:szCs w:val="32"/>
        </w:rPr>
        <w:t>凡</w:t>
      </w:r>
      <w:proofErr w:type="gramStart"/>
      <w:r w:rsidRPr="00CA3F9F">
        <w:rPr>
          <w:rFonts w:ascii="仿宋_GB2312" w:eastAsia="仿宋_GB2312" w:hint="eastAsia"/>
          <w:bCs/>
          <w:sz w:val="32"/>
          <w:szCs w:val="32"/>
        </w:rPr>
        <w:t>旷</w:t>
      </w:r>
      <w:proofErr w:type="gramEnd"/>
      <w:r w:rsidRPr="00CA3F9F">
        <w:rPr>
          <w:rFonts w:ascii="仿宋_GB2312" w:eastAsia="仿宋_GB2312" w:hint="eastAsia"/>
          <w:bCs/>
          <w:sz w:val="32"/>
          <w:szCs w:val="32"/>
        </w:rPr>
        <w:t>考者，该课程的成绩以零分计，并不准参加正常补考。缓考</w:t>
      </w:r>
      <w:proofErr w:type="gramStart"/>
      <w:r w:rsidRPr="00CA3F9F">
        <w:rPr>
          <w:rFonts w:ascii="仿宋_GB2312" w:eastAsia="仿宋_GB2312" w:hint="eastAsia"/>
          <w:bCs/>
          <w:sz w:val="32"/>
          <w:szCs w:val="32"/>
        </w:rPr>
        <w:t>旷</w:t>
      </w:r>
      <w:proofErr w:type="gramEnd"/>
      <w:r w:rsidRPr="00CA3F9F">
        <w:rPr>
          <w:rFonts w:ascii="仿宋_GB2312" w:eastAsia="仿宋_GB2312" w:hint="eastAsia"/>
          <w:bCs/>
          <w:sz w:val="32"/>
          <w:szCs w:val="32"/>
        </w:rPr>
        <w:t>考者、缓考成绩不合格者，相应课程必须重修。</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第三十二条</w:t>
      </w:r>
      <w:r w:rsidRPr="00CA3F9F">
        <w:rPr>
          <w:rFonts w:ascii="仿宋_GB2312" w:eastAsia="仿宋_GB2312" w:hAnsi="宋体" w:hint="eastAsia"/>
          <w:sz w:val="32"/>
          <w:szCs w:val="32"/>
        </w:rPr>
        <w:t xml:space="preserve">  </w:t>
      </w:r>
      <w:r w:rsidRPr="00CA3F9F">
        <w:rPr>
          <w:rFonts w:ascii="仿宋_GB2312" w:eastAsia="仿宋_GB2312" w:hint="eastAsia"/>
          <w:sz w:val="32"/>
          <w:szCs w:val="32"/>
        </w:rPr>
        <w:t>学业成绩优良、自学能力强或</w:t>
      </w:r>
      <w:r w:rsidRPr="00CA3F9F">
        <w:rPr>
          <w:rFonts w:ascii="仿宋_GB2312" w:eastAsia="仿宋_GB2312" w:hint="eastAsia"/>
          <w:bCs/>
          <w:sz w:val="32"/>
          <w:szCs w:val="32"/>
        </w:rPr>
        <w:t>重修</w:t>
      </w:r>
      <w:r w:rsidRPr="00CA3F9F">
        <w:rPr>
          <w:rFonts w:ascii="仿宋_GB2312" w:eastAsia="仿宋_GB2312" w:hint="eastAsia"/>
          <w:sz w:val="32"/>
          <w:szCs w:val="32"/>
        </w:rPr>
        <w:t>修读课程上课时间冲突者，由学生本人提出申请，经任课教师同意，学生所在二级学院院长审核批准，可以免</w:t>
      </w:r>
      <w:proofErr w:type="gramStart"/>
      <w:r w:rsidRPr="00CA3F9F">
        <w:rPr>
          <w:rFonts w:ascii="仿宋_GB2312" w:eastAsia="仿宋_GB2312" w:hint="eastAsia"/>
          <w:sz w:val="32"/>
          <w:szCs w:val="32"/>
        </w:rPr>
        <w:t>听整门</w:t>
      </w:r>
      <w:proofErr w:type="gramEnd"/>
      <w:r w:rsidRPr="00CA3F9F">
        <w:rPr>
          <w:rFonts w:ascii="仿宋_GB2312" w:eastAsia="仿宋_GB2312" w:hint="eastAsia"/>
          <w:sz w:val="32"/>
          <w:szCs w:val="32"/>
        </w:rPr>
        <w:t>课程或课程</w:t>
      </w:r>
      <w:r w:rsidRPr="00CA3F9F">
        <w:rPr>
          <w:rFonts w:ascii="仿宋_GB2312" w:eastAsia="仿宋_GB2312" w:hint="eastAsia"/>
          <w:sz w:val="32"/>
          <w:szCs w:val="32"/>
        </w:rPr>
        <w:lastRenderedPageBreak/>
        <w:t>的一部分。转专业或转学学生补修的课程因时间冲突可以申请免听。</w:t>
      </w:r>
      <w:proofErr w:type="gramStart"/>
      <w:r w:rsidRPr="00CA3F9F">
        <w:rPr>
          <w:rFonts w:ascii="仿宋_GB2312" w:eastAsia="仿宋_GB2312" w:hint="eastAsia"/>
          <w:sz w:val="32"/>
          <w:szCs w:val="32"/>
        </w:rPr>
        <w:t>免听学生</w:t>
      </w:r>
      <w:proofErr w:type="gramEnd"/>
      <w:r w:rsidRPr="00CA3F9F">
        <w:rPr>
          <w:rFonts w:ascii="仿宋_GB2312" w:eastAsia="仿宋_GB2312" w:hint="eastAsia"/>
          <w:sz w:val="32"/>
          <w:szCs w:val="32"/>
        </w:rPr>
        <w:t>可以申请免交该门课程或课程部分的作业，但需做实验、参加课程考核。</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下列课程不得申请免听：</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1.政治理论课、体育课、实验课；</w:t>
      </w:r>
    </w:p>
    <w:p w:rsidR="00CA3F9F" w:rsidRPr="00CA3F9F" w:rsidRDefault="00CA3F9F" w:rsidP="00CA3F9F">
      <w:pPr>
        <w:spacing w:line="560" w:lineRule="exact"/>
        <w:ind w:firstLineChars="200" w:firstLine="640"/>
        <w:rPr>
          <w:rFonts w:ascii="仿宋_GB2312" w:eastAsia="仿宋_GB2312"/>
          <w:b/>
          <w:bCs/>
          <w:sz w:val="32"/>
          <w:szCs w:val="32"/>
        </w:rPr>
      </w:pPr>
      <w:r w:rsidRPr="00CA3F9F">
        <w:rPr>
          <w:rFonts w:ascii="仿宋_GB2312" w:eastAsia="仿宋_GB2312" w:hint="eastAsia"/>
          <w:sz w:val="32"/>
          <w:szCs w:val="32"/>
        </w:rPr>
        <w:t>2.军事训练，各类实习、课程设计、毕业论文(设计)等必修的实践环节。</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 xml:space="preserve">第三十三条  </w:t>
      </w:r>
      <w:r w:rsidRPr="00CA3F9F">
        <w:rPr>
          <w:rFonts w:ascii="仿宋_GB2312" w:eastAsia="仿宋_GB2312" w:hAnsi="宋体" w:hint="eastAsia"/>
          <w:sz w:val="32"/>
          <w:szCs w:val="32"/>
        </w:rPr>
        <w:t>学生在</w:t>
      </w:r>
      <w:r w:rsidRPr="00CA3F9F">
        <w:rPr>
          <w:rFonts w:ascii="仿宋_GB2312" w:eastAsia="仿宋_GB2312" w:hint="eastAsia"/>
          <w:sz w:val="32"/>
          <w:szCs w:val="32"/>
        </w:rPr>
        <w:t>最长修业年限内，</w:t>
      </w:r>
      <w:r w:rsidRPr="00CA3F9F">
        <w:rPr>
          <w:rFonts w:ascii="仿宋_GB2312" w:eastAsia="仿宋_GB2312" w:hAnsi="宋体" w:hint="eastAsia"/>
          <w:sz w:val="32"/>
          <w:szCs w:val="32"/>
        </w:rPr>
        <w:t>在未达学校规定的退学学分条件下，每门课程重修次数不限</w:t>
      </w:r>
      <w:r w:rsidRPr="00CA3F9F">
        <w:rPr>
          <w:rFonts w:ascii="仿宋_GB2312" w:eastAsia="仿宋_GB2312" w:hint="eastAsia"/>
          <w:sz w:val="32"/>
          <w:szCs w:val="32"/>
        </w:rPr>
        <w:t>。</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第三十四条</w:t>
      </w:r>
      <w:r w:rsidRPr="00CA3F9F">
        <w:rPr>
          <w:rFonts w:ascii="仿宋_GB2312" w:eastAsia="仿宋_GB2312" w:hint="eastAsia"/>
          <w:sz w:val="32"/>
          <w:szCs w:val="32"/>
        </w:rPr>
        <w:t xml:space="preserve">　学生严重违反考核纪律或者作弊的，该课程考核成绩记为无效，并按学校考试违纪处理相关规定予以处理。给予警告、严重警告、记过及留校察看处分的，经教育表现较好，可以给予学生重修该课程的机会。</w:t>
      </w:r>
    </w:p>
    <w:p w:rsidR="00CA3F9F" w:rsidRPr="00CA3F9F" w:rsidRDefault="00CA3F9F" w:rsidP="00CA3F9F">
      <w:pPr>
        <w:spacing w:line="560" w:lineRule="exact"/>
        <w:ind w:firstLineChars="200" w:firstLine="643"/>
        <w:rPr>
          <w:rFonts w:ascii="仿宋_GB2312" w:eastAsia="仿宋_GB2312"/>
          <w:b/>
          <w:sz w:val="32"/>
          <w:szCs w:val="32"/>
          <w:u w:val="single"/>
        </w:rPr>
      </w:pPr>
      <w:r w:rsidRPr="00CA3F9F">
        <w:rPr>
          <w:rFonts w:ascii="仿宋_GB2312" w:eastAsia="仿宋_GB2312" w:hint="eastAsia"/>
          <w:b/>
          <w:bCs/>
          <w:sz w:val="32"/>
          <w:szCs w:val="32"/>
        </w:rPr>
        <w:t>第三十五条</w:t>
      </w:r>
      <w:r w:rsidRPr="00CA3F9F">
        <w:rPr>
          <w:rFonts w:ascii="仿宋_GB2312" w:eastAsia="仿宋_GB2312" w:hint="eastAsia"/>
          <w:sz w:val="32"/>
          <w:szCs w:val="32"/>
        </w:rPr>
        <w:t xml:space="preserve">　学生一学期缺旷课累计达到或超过某门课程教学时数的1/3，或作业、实验报告累计缺交达1/3者，不得参加本课程的考核，应予重修。</w:t>
      </w:r>
    </w:p>
    <w:p w:rsidR="00CA3F9F" w:rsidRPr="00CA3F9F" w:rsidRDefault="00CA3F9F" w:rsidP="00CA3F9F">
      <w:pPr>
        <w:spacing w:line="560" w:lineRule="exact"/>
        <w:ind w:firstLineChars="200" w:firstLine="643"/>
        <w:rPr>
          <w:rFonts w:ascii="仿宋_GB2312" w:eastAsia="仿宋_GB2312" w:hAnsi="宋体"/>
          <w:sz w:val="32"/>
          <w:szCs w:val="32"/>
        </w:rPr>
      </w:pPr>
      <w:r w:rsidRPr="00CA3F9F">
        <w:rPr>
          <w:rFonts w:ascii="仿宋_GB2312" w:eastAsia="仿宋_GB2312" w:hint="eastAsia"/>
          <w:b/>
          <w:bCs/>
          <w:sz w:val="32"/>
          <w:szCs w:val="32"/>
        </w:rPr>
        <w:t>第三十六条</w:t>
      </w:r>
      <w:r w:rsidRPr="00CA3F9F">
        <w:rPr>
          <w:rFonts w:ascii="仿宋_GB2312" w:eastAsia="仿宋_GB2312" w:hAnsi="宋体" w:hint="eastAsia"/>
          <w:sz w:val="32"/>
          <w:szCs w:val="32"/>
        </w:rPr>
        <w:t xml:space="preserve">  学生通过自学，确已掌握某门课程的内容，该课程的相关先行课程已修，并且成绩≥80分（或</w:t>
      </w:r>
      <w:proofErr w:type="gramStart"/>
      <w:r w:rsidRPr="00CA3F9F">
        <w:rPr>
          <w:rFonts w:ascii="仿宋_GB2312" w:eastAsia="仿宋_GB2312" w:hAnsi="宋体" w:hint="eastAsia"/>
          <w:sz w:val="32"/>
          <w:szCs w:val="32"/>
        </w:rPr>
        <w:t>学分绩点</w:t>
      </w:r>
      <w:proofErr w:type="gramEnd"/>
      <w:r w:rsidRPr="00CA3F9F">
        <w:rPr>
          <w:rFonts w:ascii="仿宋_GB2312" w:eastAsia="仿宋_GB2312" w:hAnsi="宋体" w:hint="eastAsia"/>
          <w:bCs/>
          <w:sz w:val="32"/>
          <w:szCs w:val="32"/>
        </w:rPr>
        <w:t>≥3.5</w:t>
      </w:r>
      <w:r w:rsidRPr="00CA3F9F">
        <w:rPr>
          <w:rFonts w:ascii="仿宋_GB2312" w:eastAsia="仿宋_GB2312" w:hAnsi="宋体" w:hint="eastAsia"/>
          <w:sz w:val="32"/>
          <w:szCs w:val="32"/>
        </w:rPr>
        <w:t>），可在该门课程开课的第1周内提出免修申请，递交该门课程的自学材料，经任课教师审核、所在二级学院院长同意，报教务处备案，通过学校组织的免修考试，成绩合格，可获准免修，并取得相应的成绩和学分。</w:t>
      </w:r>
    </w:p>
    <w:p w:rsidR="00CA3F9F" w:rsidRPr="00CA3F9F" w:rsidRDefault="00CA3F9F" w:rsidP="00CA3F9F">
      <w:pPr>
        <w:spacing w:line="560" w:lineRule="exact"/>
        <w:ind w:firstLineChars="200" w:firstLine="640"/>
        <w:rPr>
          <w:rFonts w:ascii="仿宋_GB2312" w:eastAsia="仿宋_GB2312" w:hAnsi="宋体"/>
          <w:sz w:val="32"/>
          <w:szCs w:val="32"/>
        </w:rPr>
      </w:pPr>
      <w:r w:rsidRPr="00CA3F9F">
        <w:rPr>
          <w:rFonts w:ascii="仿宋_GB2312" w:eastAsia="仿宋_GB2312" w:hAnsi="宋体" w:hint="eastAsia"/>
          <w:sz w:val="32"/>
          <w:szCs w:val="32"/>
        </w:rPr>
        <w:t>退役学生可免修国防教育、军事训练、体育与健康课，成绩由教务处直接认定。</w:t>
      </w:r>
    </w:p>
    <w:p w:rsidR="00CA3F9F" w:rsidRPr="00CA3F9F" w:rsidRDefault="00CA3F9F" w:rsidP="00CA3F9F">
      <w:pPr>
        <w:spacing w:line="200" w:lineRule="exact"/>
        <w:rPr>
          <w:rFonts w:ascii="仿宋_GB2312" w:eastAsia="仿宋_GB2312"/>
          <w:b/>
          <w:bCs/>
          <w:sz w:val="32"/>
          <w:szCs w:val="32"/>
        </w:rPr>
      </w:pPr>
    </w:p>
    <w:p w:rsidR="00CA3F9F" w:rsidRPr="00CA3F9F" w:rsidRDefault="00CA3F9F" w:rsidP="00CA3F9F">
      <w:pPr>
        <w:spacing w:line="700" w:lineRule="exact"/>
        <w:jc w:val="center"/>
        <w:rPr>
          <w:rFonts w:ascii="黑体" w:eastAsia="黑体"/>
          <w:bCs/>
          <w:sz w:val="32"/>
          <w:szCs w:val="32"/>
        </w:rPr>
      </w:pPr>
      <w:r w:rsidRPr="00CA3F9F">
        <w:rPr>
          <w:rFonts w:ascii="黑体" w:eastAsia="黑体" w:hint="eastAsia"/>
          <w:bCs/>
          <w:sz w:val="32"/>
          <w:szCs w:val="32"/>
        </w:rPr>
        <w:lastRenderedPageBreak/>
        <w:t>第八章　休学、保留学籍与复学</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第三十七条</w:t>
      </w:r>
      <w:r w:rsidRPr="00CA3F9F">
        <w:rPr>
          <w:rFonts w:ascii="仿宋_GB2312" w:eastAsia="仿宋_GB2312" w:hint="eastAsia"/>
          <w:sz w:val="32"/>
          <w:szCs w:val="32"/>
        </w:rPr>
        <w:t xml:space="preserve">　学生有下列情况之一者，应予休学：</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1.因病经指定医院诊断，须停课治疗、休养时间占一学期总学时1/3以上者；</w:t>
      </w:r>
    </w:p>
    <w:p w:rsidR="00CA3F9F" w:rsidRPr="00CA3F9F" w:rsidRDefault="00CA3F9F" w:rsidP="00CA3F9F">
      <w:pPr>
        <w:spacing w:line="560" w:lineRule="exact"/>
        <w:ind w:firstLineChars="200" w:firstLine="640"/>
        <w:rPr>
          <w:rFonts w:ascii="仿宋_GB2312" w:eastAsia="仿宋_GB2312"/>
          <w:bCs/>
          <w:sz w:val="32"/>
          <w:szCs w:val="32"/>
        </w:rPr>
      </w:pPr>
      <w:r w:rsidRPr="00CA3F9F">
        <w:rPr>
          <w:rFonts w:ascii="仿宋_GB2312" w:eastAsia="仿宋_GB2312" w:hint="eastAsia"/>
          <w:bCs/>
          <w:sz w:val="32"/>
          <w:szCs w:val="32"/>
        </w:rPr>
        <w:t>2.根据考勤，一学期请假、缺课超过该学期总学时1/3者；</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bCs/>
          <w:sz w:val="32"/>
          <w:szCs w:val="32"/>
        </w:rPr>
        <w:t>3.</w:t>
      </w:r>
      <w:proofErr w:type="gramStart"/>
      <w:r w:rsidRPr="00CA3F9F">
        <w:rPr>
          <w:rFonts w:ascii="仿宋_GB2312" w:eastAsia="仿宋_GB2312" w:hint="eastAsia"/>
          <w:sz w:val="32"/>
          <w:szCs w:val="32"/>
        </w:rPr>
        <w:t>因创业</w:t>
      </w:r>
      <w:proofErr w:type="gramEnd"/>
      <w:r w:rsidRPr="00CA3F9F">
        <w:rPr>
          <w:rFonts w:ascii="仿宋_GB2312" w:eastAsia="仿宋_GB2312" w:hint="eastAsia"/>
          <w:sz w:val="32"/>
          <w:szCs w:val="32"/>
        </w:rPr>
        <w:t>需要，本人申请休学者；</w:t>
      </w:r>
    </w:p>
    <w:p w:rsidR="00CA3F9F" w:rsidRPr="00CA3F9F" w:rsidRDefault="00CA3F9F" w:rsidP="00CA3F9F">
      <w:pPr>
        <w:spacing w:line="560" w:lineRule="exact"/>
        <w:ind w:firstLineChars="200" w:firstLine="640"/>
        <w:rPr>
          <w:rFonts w:ascii="仿宋_GB2312" w:eastAsia="仿宋_GB2312"/>
          <w:bCs/>
          <w:sz w:val="32"/>
          <w:szCs w:val="32"/>
        </w:rPr>
      </w:pPr>
      <w:r w:rsidRPr="00CA3F9F">
        <w:rPr>
          <w:rFonts w:ascii="仿宋_GB2312" w:eastAsia="仿宋_GB2312" w:hint="eastAsia"/>
          <w:bCs/>
          <w:sz w:val="32"/>
          <w:szCs w:val="32"/>
        </w:rPr>
        <w:t>4.因其他特殊原因，本人申请或学校认为必须休学者。</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第三十八条</w:t>
      </w:r>
      <w:r w:rsidRPr="00CA3F9F">
        <w:rPr>
          <w:rFonts w:ascii="仿宋_GB2312" w:eastAsia="仿宋_GB2312" w:hint="eastAsia"/>
          <w:sz w:val="32"/>
          <w:szCs w:val="32"/>
        </w:rPr>
        <w:t xml:space="preserve">　学生休学一般以1年为限，修业时间与休学时间合计不得超过最长修业年限。休学日期以休学批准之日算起。</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第三十九条</w:t>
      </w:r>
      <w:r w:rsidRPr="00CA3F9F">
        <w:rPr>
          <w:rFonts w:ascii="仿宋_GB2312" w:eastAsia="仿宋_GB2312" w:hint="eastAsia"/>
          <w:sz w:val="32"/>
          <w:szCs w:val="32"/>
        </w:rPr>
        <w:t xml:space="preserve">　休学学生的有关问题，依照下列规定办理：</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1.休学学生应当办理休学手续后离校，学校保留其学籍；</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2.休学期间不享受在校学习学生待遇；</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3.因病休学的学生或休学期间患病的学生，其医疗费按学校规定处理；</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4.学生休学回家，往返路费自理。</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第四十条</w:t>
      </w:r>
      <w:r w:rsidRPr="00CA3F9F">
        <w:rPr>
          <w:rFonts w:ascii="仿宋_GB2312" w:eastAsia="仿宋_GB2312" w:hint="eastAsia"/>
          <w:sz w:val="32"/>
          <w:szCs w:val="32"/>
        </w:rPr>
        <w:t xml:space="preserve">　学生休学期满，应于学期开学前持有关证明向学校申请复学，经复查符合下列条件者，可准予复学：</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1.因伤、病休学的学生，由医院诊断，证明恢复健康，并经学校复查合格；</w:t>
      </w:r>
    </w:p>
    <w:p w:rsidR="00CA3F9F" w:rsidRPr="00CA3F9F" w:rsidRDefault="00CA3F9F" w:rsidP="00CA3F9F">
      <w:pPr>
        <w:spacing w:line="560" w:lineRule="exact"/>
        <w:ind w:leftChars="-45" w:left="-94" w:firstLineChars="250" w:firstLine="800"/>
        <w:rPr>
          <w:rFonts w:ascii="仿宋_GB2312" w:eastAsia="仿宋_GB2312"/>
          <w:sz w:val="32"/>
          <w:szCs w:val="32"/>
        </w:rPr>
      </w:pPr>
      <w:r w:rsidRPr="00CA3F9F">
        <w:rPr>
          <w:rFonts w:ascii="仿宋_GB2312" w:eastAsia="仿宋_GB2312" w:hint="eastAsia"/>
          <w:sz w:val="32"/>
          <w:szCs w:val="32"/>
        </w:rPr>
        <w:t>2.休学期间遵纪守法，行为符合大学生的行为规范。</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 xml:space="preserve">第四十一条 </w:t>
      </w:r>
      <w:r w:rsidRPr="00CA3F9F">
        <w:rPr>
          <w:rFonts w:ascii="仿宋_GB2312" w:eastAsia="仿宋_GB2312" w:hint="eastAsia"/>
          <w:sz w:val="32"/>
          <w:szCs w:val="32"/>
        </w:rPr>
        <w:t xml:space="preserve"> 学生复学后，原则上编入原专业的下一年级，并按编入年级的人才培养方案进行学习和毕业资格审核。</w:t>
      </w:r>
      <w:r w:rsidRPr="00CA3F9F">
        <w:rPr>
          <w:rFonts w:ascii="仿宋_GB2312" w:eastAsia="仿宋_GB2312" w:hint="eastAsia"/>
          <w:sz w:val="32"/>
          <w:szCs w:val="32"/>
        </w:rPr>
        <w:lastRenderedPageBreak/>
        <w:t>如果复学时原专业已停止招生，由学校结合学生意愿和学校有关转专业的政策安排其到相近专业学习。</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第四十二条</w:t>
      </w:r>
      <w:r w:rsidRPr="00CA3F9F">
        <w:rPr>
          <w:rFonts w:ascii="仿宋_GB2312" w:eastAsia="仿宋_GB2312" w:hint="eastAsia"/>
          <w:sz w:val="32"/>
          <w:szCs w:val="32"/>
        </w:rPr>
        <w:t xml:space="preserve">　在校学生应征入伍参加中国人民解放军（含中国人民武装警察部队），可保留学籍至退役后2年，保留学籍期间不计入在校学习年限。</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学生参加学校组织的跨校联合培养项目，在联合培养学校学习期间，学校同时为其保留学籍。</w:t>
      </w:r>
    </w:p>
    <w:p w:rsidR="00CA3F9F" w:rsidRPr="00CA3F9F" w:rsidRDefault="00CA3F9F" w:rsidP="00CA3F9F">
      <w:pPr>
        <w:spacing w:line="120" w:lineRule="exact"/>
        <w:rPr>
          <w:rFonts w:ascii="仿宋_GB2312" w:eastAsia="仿宋_GB2312"/>
          <w:b/>
          <w:bCs/>
          <w:sz w:val="32"/>
          <w:szCs w:val="32"/>
        </w:rPr>
      </w:pPr>
    </w:p>
    <w:p w:rsidR="00CA3F9F" w:rsidRPr="00CA3F9F" w:rsidRDefault="00CA3F9F" w:rsidP="00CA3F9F">
      <w:pPr>
        <w:spacing w:line="800" w:lineRule="exact"/>
        <w:jc w:val="center"/>
        <w:rPr>
          <w:rFonts w:ascii="黑体" w:eastAsia="黑体"/>
          <w:bCs/>
          <w:sz w:val="32"/>
          <w:szCs w:val="32"/>
        </w:rPr>
      </w:pPr>
      <w:r w:rsidRPr="00CA3F9F">
        <w:rPr>
          <w:rFonts w:ascii="黑体" w:eastAsia="黑体" w:hint="eastAsia"/>
          <w:bCs/>
          <w:sz w:val="32"/>
          <w:szCs w:val="32"/>
        </w:rPr>
        <w:t>第九章　转专业与转学</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第四十三条</w:t>
      </w:r>
      <w:r w:rsidRPr="00CA3F9F">
        <w:rPr>
          <w:rFonts w:ascii="仿宋_GB2312" w:eastAsia="仿宋_GB2312" w:hint="eastAsia"/>
          <w:sz w:val="32"/>
          <w:szCs w:val="32"/>
        </w:rPr>
        <w:t xml:space="preserve">　学生可以按学校的规定申请转专业。学生转专业由学校批准。</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第四十四条</w:t>
      </w:r>
      <w:r w:rsidRPr="00CA3F9F">
        <w:rPr>
          <w:rFonts w:ascii="仿宋_GB2312" w:eastAsia="仿宋_GB2312" w:hint="eastAsia"/>
          <w:sz w:val="32"/>
          <w:szCs w:val="32"/>
        </w:rPr>
        <w:t xml:space="preserve">　学校根据社会对人才需求情况的发展变化，经学生同意，必要时可以适当调整学生所学专业。</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 xml:space="preserve">第四十五条  </w:t>
      </w:r>
      <w:r w:rsidRPr="00CA3F9F">
        <w:rPr>
          <w:rFonts w:ascii="仿宋_GB2312" w:eastAsia="仿宋_GB2312" w:hint="eastAsia"/>
          <w:sz w:val="32"/>
          <w:szCs w:val="32"/>
        </w:rPr>
        <w:t>学生申请校内转专业，按照学校转专业办法相关规定办理。</w:t>
      </w:r>
    </w:p>
    <w:p w:rsidR="00CA3F9F" w:rsidRPr="00CA3F9F" w:rsidRDefault="00CA3F9F" w:rsidP="00CA3F9F">
      <w:pPr>
        <w:spacing w:line="560" w:lineRule="exact"/>
        <w:ind w:firstLineChars="200" w:firstLine="643"/>
        <w:rPr>
          <w:rFonts w:ascii="仿宋_GB2312" w:eastAsia="仿宋_GB2312"/>
          <w:b/>
          <w:w w:val="90"/>
          <w:sz w:val="32"/>
          <w:szCs w:val="32"/>
        </w:rPr>
      </w:pPr>
      <w:r w:rsidRPr="00CA3F9F">
        <w:rPr>
          <w:rFonts w:ascii="仿宋_GB2312" w:eastAsia="仿宋_GB2312" w:hint="eastAsia"/>
          <w:b/>
          <w:bCs/>
          <w:sz w:val="32"/>
          <w:szCs w:val="32"/>
        </w:rPr>
        <w:t>第四十六条</w:t>
      </w:r>
      <w:r w:rsidRPr="00CA3F9F">
        <w:rPr>
          <w:rFonts w:ascii="仿宋_GB2312" w:eastAsia="仿宋_GB2312" w:hint="eastAsia"/>
          <w:sz w:val="32"/>
          <w:szCs w:val="32"/>
        </w:rPr>
        <w:t xml:space="preserve">  学生一般在本校完成学业。如患病或确有特殊困难，无法继续在本校学习的，可以申请转学。学生申请转学，按照上级教育主管部门规定和学校转学办法相关规定办理。</w:t>
      </w:r>
    </w:p>
    <w:p w:rsidR="00CA3F9F" w:rsidRPr="00CA3F9F" w:rsidRDefault="00CA3F9F" w:rsidP="00CA3F9F">
      <w:pPr>
        <w:spacing w:line="120" w:lineRule="exact"/>
        <w:rPr>
          <w:rFonts w:ascii="仿宋_GB2312" w:eastAsia="仿宋_GB2312"/>
          <w:b/>
          <w:bCs/>
          <w:sz w:val="32"/>
          <w:szCs w:val="32"/>
        </w:rPr>
      </w:pPr>
    </w:p>
    <w:p w:rsidR="00CA3F9F" w:rsidRPr="00CA3F9F" w:rsidRDefault="00CA3F9F" w:rsidP="00CA3F9F">
      <w:pPr>
        <w:spacing w:line="600" w:lineRule="exact"/>
        <w:jc w:val="center"/>
        <w:rPr>
          <w:rFonts w:ascii="黑体" w:eastAsia="黑体"/>
          <w:bCs/>
          <w:sz w:val="32"/>
          <w:szCs w:val="32"/>
        </w:rPr>
      </w:pPr>
      <w:r w:rsidRPr="00CA3F9F">
        <w:rPr>
          <w:rFonts w:ascii="黑体" w:eastAsia="黑体" w:hint="eastAsia"/>
          <w:bCs/>
          <w:sz w:val="32"/>
          <w:szCs w:val="32"/>
        </w:rPr>
        <w:t>第十章　退学警示与退学</w:t>
      </w:r>
    </w:p>
    <w:p w:rsidR="00CA3F9F" w:rsidRPr="00CA3F9F" w:rsidRDefault="00CA3F9F" w:rsidP="00CA3F9F">
      <w:pPr>
        <w:spacing w:line="560" w:lineRule="exact"/>
        <w:ind w:firstLineChars="200" w:firstLine="643"/>
        <w:rPr>
          <w:rFonts w:ascii="仿宋_GB2312" w:eastAsia="仿宋_GB2312"/>
          <w:b/>
          <w:bCs/>
          <w:sz w:val="32"/>
          <w:szCs w:val="32"/>
        </w:rPr>
      </w:pPr>
      <w:r w:rsidRPr="00CA3F9F">
        <w:rPr>
          <w:rFonts w:ascii="仿宋_GB2312" w:eastAsia="仿宋_GB2312" w:hint="eastAsia"/>
          <w:b/>
          <w:bCs/>
          <w:sz w:val="32"/>
          <w:szCs w:val="32"/>
        </w:rPr>
        <w:t>第四十七条</w:t>
      </w:r>
      <w:r w:rsidRPr="00CA3F9F">
        <w:rPr>
          <w:rFonts w:ascii="仿宋_GB2312" w:eastAsia="仿宋_GB2312" w:hAnsi="宋体" w:hint="eastAsia"/>
          <w:b/>
          <w:bCs/>
          <w:sz w:val="32"/>
          <w:szCs w:val="32"/>
        </w:rPr>
        <w:t xml:space="preserve">  </w:t>
      </w:r>
      <w:r w:rsidRPr="00CA3F9F">
        <w:rPr>
          <w:rFonts w:ascii="仿宋_GB2312" w:eastAsia="仿宋_GB2312" w:hint="eastAsia"/>
          <w:sz w:val="32"/>
          <w:szCs w:val="32"/>
        </w:rPr>
        <w:t>学生在一学期中，不及格课程学分数达到该学期所修读课程学分1/2及以上的，予以退学警示（毕业实习、毕业论文（设计）、选课与</w:t>
      </w:r>
      <w:proofErr w:type="gramStart"/>
      <w:r w:rsidRPr="00CA3F9F">
        <w:rPr>
          <w:rFonts w:ascii="仿宋_GB2312" w:eastAsia="仿宋_GB2312" w:hint="eastAsia"/>
          <w:sz w:val="32"/>
          <w:szCs w:val="32"/>
        </w:rPr>
        <w:t>结课考核</w:t>
      </w:r>
      <w:proofErr w:type="gramEnd"/>
      <w:r w:rsidRPr="00CA3F9F">
        <w:rPr>
          <w:rFonts w:ascii="仿宋_GB2312" w:eastAsia="仿宋_GB2312" w:hint="eastAsia"/>
          <w:sz w:val="32"/>
          <w:szCs w:val="32"/>
        </w:rPr>
        <w:t>不在同一学期的课程、单独组班的辅修课程、之前已经获得学分的课程、与</w:t>
      </w:r>
      <w:r w:rsidRPr="00CA3F9F">
        <w:rPr>
          <w:rFonts w:ascii="仿宋_GB2312" w:eastAsia="仿宋_GB2312" w:hint="eastAsia"/>
          <w:sz w:val="32"/>
          <w:szCs w:val="32"/>
        </w:rPr>
        <w:lastRenderedPageBreak/>
        <w:t>课程成绩挂钩的省级及以上统考课程的学分数不统计在内）。</w:t>
      </w:r>
      <w:r w:rsidRPr="00CA3F9F">
        <w:rPr>
          <w:rFonts w:ascii="仿宋_GB2312" w:eastAsia="仿宋_GB2312" w:hint="eastAsia"/>
          <w:b/>
          <w:bCs/>
          <w:sz w:val="32"/>
          <w:szCs w:val="32"/>
        </w:rPr>
        <w:t xml:space="preserve">　</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 xml:space="preserve">第四十八条  </w:t>
      </w:r>
      <w:r w:rsidRPr="00CA3F9F">
        <w:rPr>
          <w:rFonts w:ascii="仿宋_GB2312" w:eastAsia="仿宋_GB2312" w:hint="eastAsia"/>
          <w:sz w:val="32"/>
          <w:szCs w:val="32"/>
        </w:rPr>
        <w:t>学生有下列情形之一者，应</w:t>
      </w:r>
      <w:proofErr w:type="gramStart"/>
      <w:r w:rsidRPr="00CA3F9F">
        <w:rPr>
          <w:rFonts w:ascii="仿宋_GB2312" w:eastAsia="仿宋_GB2312" w:hint="eastAsia"/>
          <w:sz w:val="32"/>
          <w:szCs w:val="32"/>
        </w:rPr>
        <w:t>予退</w:t>
      </w:r>
      <w:proofErr w:type="gramEnd"/>
      <w:r w:rsidRPr="00CA3F9F">
        <w:rPr>
          <w:rFonts w:ascii="仿宋_GB2312" w:eastAsia="仿宋_GB2312" w:hint="eastAsia"/>
          <w:sz w:val="32"/>
          <w:szCs w:val="32"/>
        </w:rPr>
        <w:t>学：</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1.学生在校期间需重修课程累计达20学分及以上的；</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 xml:space="preserve">2.学生在校学习超过最长修业年限的； </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3.休学期满，在学校规定期限内未提出复学申请或者申请复学经复查不合格的；</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4.经学校指定医院诊断，患有疾病或者意外伤残无法继续在校学习的；</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5.未履行请假手续连续2</w:t>
      </w:r>
      <w:proofErr w:type="gramStart"/>
      <w:r w:rsidRPr="00CA3F9F">
        <w:rPr>
          <w:rFonts w:ascii="仿宋_GB2312" w:eastAsia="仿宋_GB2312" w:hint="eastAsia"/>
          <w:sz w:val="32"/>
          <w:szCs w:val="32"/>
        </w:rPr>
        <w:t>周未</w:t>
      </w:r>
      <w:proofErr w:type="gramEnd"/>
      <w:r w:rsidRPr="00CA3F9F">
        <w:rPr>
          <w:rFonts w:ascii="仿宋_GB2312" w:eastAsia="仿宋_GB2312" w:hint="eastAsia"/>
          <w:sz w:val="32"/>
          <w:szCs w:val="32"/>
        </w:rPr>
        <w:t>参加学校规定的教学活动的；</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6.超过学校规定期限未注册而又无正当事由的；</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7.退学警示累计3次以上的；</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8.本人申请退学的。</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按本条规定退学不属于处分。</w:t>
      </w:r>
    </w:p>
    <w:p w:rsidR="00CA3F9F" w:rsidRPr="00CA3F9F" w:rsidRDefault="00CA3F9F" w:rsidP="00CA3F9F">
      <w:pPr>
        <w:spacing w:line="560" w:lineRule="exact"/>
        <w:ind w:rightChars="-50" w:right="-105" w:firstLineChars="200" w:firstLine="643"/>
        <w:rPr>
          <w:rFonts w:ascii="仿宋_GB2312" w:eastAsia="仿宋_GB2312"/>
          <w:sz w:val="32"/>
          <w:szCs w:val="32"/>
        </w:rPr>
      </w:pPr>
      <w:r w:rsidRPr="00CA3F9F">
        <w:rPr>
          <w:rFonts w:ascii="仿宋_GB2312" w:eastAsia="仿宋_GB2312" w:hint="eastAsia"/>
          <w:b/>
          <w:bCs/>
          <w:sz w:val="32"/>
          <w:szCs w:val="32"/>
        </w:rPr>
        <w:t>第四十九条</w:t>
      </w:r>
      <w:r w:rsidRPr="00CA3F9F">
        <w:rPr>
          <w:rFonts w:ascii="仿宋_GB2312" w:eastAsia="仿宋_GB2312" w:hint="eastAsia"/>
          <w:sz w:val="32"/>
          <w:szCs w:val="32"/>
        </w:rPr>
        <w:t xml:space="preserve">　退学学生由所在二级学院提出意见，由校长办公会议研究决定。</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第五十条</w:t>
      </w:r>
      <w:r w:rsidRPr="00CA3F9F">
        <w:rPr>
          <w:rFonts w:ascii="仿宋_GB2312" w:eastAsia="仿宋_GB2312" w:hint="eastAsia"/>
          <w:sz w:val="32"/>
          <w:szCs w:val="32"/>
        </w:rPr>
        <w:t xml:space="preserve">　学生退学的善后问题，按下列规定办理：</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1．对退学的学生，由学校出具退学决定书并送交本人，同</w:t>
      </w:r>
      <w:proofErr w:type="gramStart"/>
      <w:r w:rsidRPr="00CA3F9F">
        <w:rPr>
          <w:rFonts w:ascii="仿宋_GB2312" w:eastAsia="仿宋_GB2312" w:hint="eastAsia"/>
          <w:sz w:val="32"/>
          <w:szCs w:val="32"/>
        </w:rPr>
        <w:t>时报省</w:t>
      </w:r>
      <w:proofErr w:type="gramEnd"/>
      <w:r w:rsidRPr="00CA3F9F">
        <w:rPr>
          <w:rFonts w:ascii="仿宋_GB2312" w:eastAsia="仿宋_GB2312" w:hint="eastAsia"/>
          <w:sz w:val="32"/>
          <w:szCs w:val="32"/>
        </w:rPr>
        <w:t>教育厅备案。</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2．退学学生应按学校规定期限办理退学手续离校，档案、户口退回家庭户籍所在地。</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3．经诊断疾病、意外致残患者，由家长或抚养人负责领回。</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第五十一条</w:t>
      </w:r>
      <w:r w:rsidRPr="00CA3F9F">
        <w:rPr>
          <w:rFonts w:ascii="仿宋_GB2312" w:eastAsia="仿宋_GB2312" w:hint="eastAsia"/>
          <w:sz w:val="32"/>
          <w:szCs w:val="32"/>
        </w:rPr>
        <w:t xml:space="preserve">　取消学籍或退学的学生，均不得申请复学。</w:t>
      </w:r>
    </w:p>
    <w:p w:rsidR="00CA3F9F" w:rsidRPr="00CA3F9F" w:rsidRDefault="00CA3F9F" w:rsidP="00CA3F9F">
      <w:pPr>
        <w:spacing w:line="200" w:lineRule="exact"/>
        <w:rPr>
          <w:rFonts w:ascii="仿宋_GB2312" w:eastAsia="仿宋_GB2312"/>
          <w:b/>
          <w:bCs/>
          <w:sz w:val="32"/>
          <w:szCs w:val="32"/>
        </w:rPr>
      </w:pPr>
    </w:p>
    <w:p w:rsidR="00CA3F9F" w:rsidRPr="00CA3F9F" w:rsidRDefault="00CA3F9F" w:rsidP="00CA3F9F">
      <w:pPr>
        <w:spacing w:line="700" w:lineRule="exact"/>
        <w:jc w:val="center"/>
        <w:rPr>
          <w:rFonts w:ascii="黑体" w:eastAsia="黑体"/>
          <w:bCs/>
          <w:sz w:val="32"/>
          <w:szCs w:val="32"/>
        </w:rPr>
      </w:pPr>
      <w:r w:rsidRPr="00CA3F9F">
        <w:rPr>
          <w:rFonts w:ascii="黑体" w:eastAsia="黑体" w:hint="eastAsia"/>
          <w:bCs/>
          <w:sz w:val="32"/>
          <w:szCs w:val="32"/>
        </w:rPr>
        <w:lastRenderedPageBreak/>
        <w:t>第十一章　毕业、结业与延长学制</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第五十二条</w:t>
      </w:r>
      <w:r w:rsidRPr="00CA3F9F">
        <w:rPr>
          <w:rFonts w:ascii="仿宋_GB2312" w:eastAsia="仿宋_GB2312" w:hint="eastAsia"/>
          <w:sz w:val="32"/>
          <w:szCs w:val="32"/>
        </w:rPr>
        <w:t xml:space="preserve">　学生在最长修业年限内完成所学专业培养方案和指导性教学计划规定的全部内容，修满要求的各类课程学分、总学分(或全部课程考核合格)和课外学分，并且思想品德、体质测试合格，符合学校的有关规定，即可申请从该专业毕业。审批合格后发给毕业证书。符合国家学位条例和学校学位授予细则相关规定的本科生，授予学士学位。</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第五十三</w:t>
      </w:r>
      <w:r w:rsidRPr="00CA3F9F">
        <w:rPr>
          <w:rFonts w:ascii="仿宋_GB2312" w:eastAsia="仿宋_GB2312" w:hAnsi="宋体" w:hint="eastAsia"/>
          <w:b/>
          <w:bCs/>
          <w:sz w:val="32"/>
          <w:szCs w:val="32"/>
        </w:rPr>
        <w:t xml:space="preserve">条  </w:t>
      </w:r>
      <w:r w:rsidRPr="00CA3F9F">
        <w:rPr>
          <w:rFonts w:ascii="仿宋_GB2312" w:eastAsia="仿宋_GB2312" w:hint="eastAsia"/>
          <w:sz w:val="32"/>
          <w:szCs w:val="32"/>
        </w:rPr>
        <w:t>毕业资格和学位授予审核一般以学生入学当年的本科专业培养方案和指导性教学计划为依据。转专业学生毕业资格和学位授予审核以转入专业相应年级本科专业培养方案和指导性教学计划为依据。</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第五十四条</w:t>
      </w:r>
      <w:r w:rsidRPr="00CA3F9F">
        <w:rPr>
          <w:rFonts w:ascii="仿宋_GB2312" w:eastAsia="仿宋_GB2312" w:hint="eastAsia"/>
          <w:sz w:val="32"/>
          <w:szCs w:val="32"/>
        </w:rPr>
        <w:t xml:space="preserve">　实施学分制管理的学生，根据学分制实施办法，可比标准学制年限提前1年或延长1至2年毕业。</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1．要求提前毕业，须提前1年向所在二级学院提交申请书与提前攻读计划，</w:t>
      </w:r>
      <w:r w:rsidRPr="00CA3F9F">
        <w:rPr>
          <w:rFonts w:ascii="仿宋_GB2312" w:eastAsia="仿宋_GB2312" w:hint="eastAsia"/>
          <w:bCs/>
          <w:sz w:val="32"/>
          <w:szCs w:val="32"/>
        </w:rPr>
        <w:t>所在</w:t>
      </w:r>
      <w:r w:rsidRPr="00CA3F9F">
        <w:rPr>
          <w:rFonts w:ascii="仿宋_GB2312" w:eastAsia="仿宋_GB2312" w:hint="eastAsia"/>
          <w:sz w:val="32"/>
          <w:szCs w:val="32"/>
        </w:rPr>
        <w:t>二级学院对其学习成绩和能力审核同意后，报教务处批准。</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2．要求延长毕业，须在每年的5月向所在二级学院提交延长学制申请表与延长修业期的攻读计划，经所在二级学院审核同意后，报教务处批准。</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第五十五条</w:t>
      </w:r>
      <w:r w:rsidRPr="00CA3F9F">
        <w:rPr>
          <w:rFonts w:ascii="仿宋_GB2312" w:eastAsia="仿宋_GB2312" w:hint="eastAsia"/>
          <w:sz w:val="32"/>
          <w:szCs w:val="32"/>
        </w:rPr>
        <w:t xml:space="preserve">  学生在标准学制年限内，未修完所学专业培养方案和指导性教学计划规定的全部内容，学分制管理的学生所获得的学分数达到或超过规定总学分数的90%者，可以结业离校，发给结业证书，也可以申请延长学制。所获得的</w:t>
      </w:r>
      <w:proofErr w:type="gramStart"/>
      <w:r w:rsidRPr="00CA3F9F">
        <w:rPr>
          <w:rFonts w:ascii="仿宋_GB2312" w:eastAsia="仿宋_GB2312" w:hint="eastAsia"/>
          <w:sz w:val="32"/>
          <w:szCs w:val="32"/>
        </w:rPr>
        <w:t>学分数未达到</w:t>
      </w:r>
      <w:proofErr w:type="gramEnd"/>
      <w:r w:rsidRPr="00CA3F9F">
        <w:rPr>
          <w:rFonts w:ascii="仿宋_GB2312" w:eastAsia="仿宋_GB2312" w:hint="eastAsia"/>
          <w:sz w:val="32"/>
          <w:szCs w:val="32"/>
        </w:rPr>
        <w:t>规定总学分数的90%者，可以申请延长学制，</w:t>
      </w:r>
      <w:r w:rsidRPr="00CA3F9F">
        <w:rPr>
          <w:rFonts w:ascii="仿宋_GB2312" w:eastAsia="仿宋_GB2312" w:hint="eastAsia"/>
          <w:sz w:val="32"/>
          <w:szCs w:val="32"/>
        </w:rPr>
        <w:lastRenderedPageBreak/>
        <w:t>也可以申请退学。</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 xml:space="preserve">第五十六条 </w:t>
      </w:r>
      <w:r w:rsidRPr="00CA3F9F">
        <w:rPr>
          <w:rFonts w:ascii="仿宋_GB2312" w:eastAsia="仿宋_GB2312" w:hint="eastAsia"/>
          <w:sz w:val="32"/>
          <w:szCs w:val="32"/>
        </w:rPr>
        <w:t>学生存在下列情形之一者，可作结业处理，发给结业证书：</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1.在规定的标准学制年限内未能达到人才培养方案规定的毕业条件，而不申请延长学制或虽经延长学制但仍未能完成学业者，所获得的学分数达到或超过规定总学分数90%的；</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2.修完所学专业培养方案和指导性教学计划规定的全部内容和全部学分，但课外学分未修满的；</w:t>
      </w:r>
    </w:p>
    <w:p w:rsidR="00CA3F9F" w:rsidRPr="00CA3F9F" w:rsidRDefault="00CA3F9F" w:rsidP="00CA3F9F">
      <w:pPr>
        <w:spacing w:line="560" w:lineRule="exact"/>
        <w:ind w:firstLineChars="200" w:firstLine="640"/>
        <w:rPr>
          <w:rFonts w:ascii="仿宋_GB2312" w:eastAsia="仿宋_GB2312"/>
          <w:b/>
          <w:bCs/>
          <w:sz w:val="32"/>
          <w:szCs w:val="32"/>
        </w:rPr>
      </w:pPr>
      <w:r w:rsidRPr="00CA3F9F">
        <w:rPr>
          <w:rFonts w:ascii="仿宋_GB2312" w:eastAsia="仿宋_GB2312" w:hint="eastAsia"/>
          <w:sz w:val="32"/>
          <w:szCs w:val="32"/>
        </w:rPr>
        <w:t>3.修完所学专业培养方案和指导性教学计划规定的全部内容和全部学分，但体测不合格的；符合免</w:t>
      </w:r>
      <w:proofErr w:type="gramStart"/>
      <w:r w:rsidRPr="00CA3F9F">
        <w:rPr>
          <w:rFonts w:ascii="仿宋_GB2312" w:eastAsia="仿宋_GB2312" w:hint="eastAsia"/>
          <w:sz w:val="32"/>
          <w:szCs w:val="32"/>
        </w:rPr>
        <w:t>测条件</w:t>
      </w:r>
      <w:proofErr w:type="gramEnd"/>
      <w:r w:rsidRPr="00CA3F9F">
        <w:rPr>
          <w:rFonts w:ascii="仿宋_GB2312" w:eastAsia="仿宋_GB2312" w:hint="eastAsia"/>
          <w:sz w:val="32"/>
          <w:szCs w:val="32"/>
        </w:rPr>
        <w:t>申请免测的学生除外。</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第五十七条</w:t>
      </w:r>
      <w:r w:rsidRPr="00CA3F9F">
        <w:rPr>
          <w:rFonts w:ascii="仿宋_GB2312" w:eastAsia="仿宋_GB2312" w:hint="eastAsia"/>
          <w:sz w:val="32"/>
          <w:szCs w:val="32"/>
        </w:rPr>
        <w:t xml:space="preserve"> 在标准学制年限内结业的学生作如下处理：</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1．学生未取得学分的课程和教学环节，可在结业后最长修业年限内每个学期开学前后各1周内提出申请，返校重修。修满学分者，由学生本人申请，经所在二级学院审核，教务处批准换发毕业证书。逾期不申请重修或在最长修业年限内未修满学分者不再换发毕业证书。</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2.本科生因毕业论文（设计）不及格而结业者。1年内可申请补做毕业论文（设计），经批准后参加下届毕业生的毕业论文（设计）答辩，及格者换发毕业证书，补做毕业论文（设计）不及格者不得再申请补做。</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 xml:space="preserve">第五十八条 </w:t>
      </w:r>
      <w:r w:rsidRPr="00CA3F9F">
        <w:rPr>
          <w:rFonts w:ascii="仿宋_GB2312" w:eastAsia="仿宋_GB2312" w:hint="eastAsia"/>
          <w:sz w:val="32"/>
          <w:szCs w:val="32"/>
        </w:rPr>
        <w:t xml:space="preserve"> 在标准学制年限</w:t>
      </w:r>
      <w:proofErr w:type="gramStart"/>
      <w:r w:rsidRPr="00CA3F9F">
        <w:rPr>
          <w:rFonts w:ascii="仿宋_GB2312" w:eastAsia="仿宋_GB2312" w:hint="eastAsia"/>
          <w:sz w:val="32"/>
          <w:szCs w:val="32"/>
        </w:rPr>
        <w:t>内延</w:t>
      </w:r>
      <w:proofErr w:type="gramEnd"/>
      <w:r w:rsidRPr="00CA3F9F">
        <w:rPr>
          <w:rFonts w:ascii="仿宋_GB2312" w:eastAsia="仿宋_GB2312" w:hint="eastAsia"/>
          <w:sz w:val="32"/>
          <w:szCs w:val="32"/>
        </w:rPr>
        <w:t>长学制的学生作如下处理：</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lastRenderedPageBreak/>
        <w:t>1．延长学制学生每个学期开学前后各1周内向所在二级学院提出申请办理课程重修手续，填写《湖州学院课程重修申请单》，经所在二级学院院长批准，进行重修课程的学习。</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2. 延长学制学生按原年级专业培养方案确定毕业资格，完成培养方案规定的毕业学分后，按规定时间返回所在二级学院办理有关毕业手续，达到毕业要求者可获得毕业证书，符合学位授予细则者授予学士学位。</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3. 延长学制的学生，在最长修业年限内仍未达到毕业要求的，所获得的学分数达到或超过规定总学分数的90%者，发给结业证书，此后不再换发毕业证书。所获得的学分数仍未达到规定总学分数的90%者，做退学处理。</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逾期不申请重修、不参加考试或不按时返校办理有关毕业手续者，责任自负。</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第五十九条</w:t>
      </w:r>
      <w:r w:rsidRPr="00CA3F9F">
        <w:rPr>
          <w:rFonts w:ascii="仿宋_GB2312" w:eastAsia="仿宋_GB2312" w:hint="eastAsia"/>
          <w:sz w:val="32"/>
          <w:szCs w:val="32"/>
        </w:rPr>
        <w:t xml:space="preserve">  对退学的学生，由学校发给</w:t>
      </w:r>
      <w:proofErr w:type="gramStart"/>
      <w:r w:rsidRPr="00CA3F9F">
        <w:rPr>
          <w:rFonts w:ascii="仿宋_GB2312" w:eastAsia="仿宋_GB2312" w:hint="eastAsia"/>
          <w:sz w:val="32"/>
          <w:szCs w:val="32"/>
        </w:rPr>
        <w:t>肄业</w:t>
      </w:r>
      <w:proofErr w:type="gramEnd"/>
      <w:r w:rsidRPr="00CA3F9F">
        <w:rPr>
          <w:rFonts w:ascii="仿宋_GB2312" w:eastAsia="仿宋_GB2312" w:hint="eastAsia"/>
          <w:sz w:val="32"/>
          <w:szCs w:val="32"/>
        </w:rPr>
        <w:t>证书或者写实性学习证明。</w:t>
      </w:r>
    </w:p>
    <w:p w:rsidR="00CA3F9F" w:rsidRPr="00CA3F9F" w:rsidRDefault="00CA3F9F" w:rsidP="00CA3F9F">
      <w:pPr>
        <w:spacing w:line="800" w:lineRule="exact"/>
        <w:jc w:val="center"/>
        <w:rPr>
          <w:rFonts w:ascii="仿宋_GB2312" w:eastAsia="仿宋_GB2312"/>
          <w:bCs/>
          <w:sz w:val="32"/>
          <w:szCs w:val="32"/>
        </w:rPr>
      </w:pPr>
      <w:r w:rsidRPr="00CA3F9F">
        <w:rPr>
          <w:rFonts w:ascii="黑体" w:eastAsia="黑体" w:hint="eastAsia"/>
          <w:bCs/>
          <w:sz w:val="32"/>
          <w:szCs w:val="32"/>
        </w:rPr>
        <w:t>第十二章   学业证书管理</w:t>
      </w:r>
    </w:p>
    <w:p w:rsidR="00CA3F9F" w:rsidRPr="00CA3F9F" w:rsidRDefault="00CA3F9F" w:rsidP="00CA3F9F">
      <w:pPr>
        <w:widowControl/>
        <w:spacing w:line="560" w:lineRule="exact"/>
        <w:ind w:firstLineChars="200" w:firstLine="643"/>
        <w:jc w:val="left"/>
        <w:rPr>
          <w:rFonts w:ascii="仿宋_GB2312" w:eastAsia="仿宋_GB2312"/>
          <w:sz w:val="32"/>
          <w:szCs w:val="32"/>
        </w:rPr>
      </w:pPr>
      <w:r w:rsidRPr="00CA3F9F">
        <w:rPr>
          <w:rFonts w:ascii="仿宋_GB2312" w:eastAsia="仿宋_GB2312" w:hint="eastAsia"/>
          <w:b/>
          <w:sz w:val="32"/>
          <w:szCs w:val="32"/>
        </w:rPr>
        <w:t>第六十条</w:t>
      </w:r>
      <w:r w:rsidRPr="00CA3F9F">
        <w:rPr>
          <w:rFonts w:ascii="仿宋_GB2312" w:eastAsia="仿宋_GB2312" w:hint="eastAsia"/>
          <w:sz w:val="32"/>
          <w:szCs w:val="32"/>
        </w:rPr>
        <w:t xml:space="preserve">   学校严格按照招生时确定的办学类型和学习形式，以及学生招生录取时填报的个人信息，填写、颁发学历证书、学位证书及其他学业证书。</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 xml:space="preserve">学生在校期间变更姓名、出生日期等证书需填写的个人信息的，应当有合理、充分的理由，并提供有法定效力的相应证明文件。 </w:t>
      </w:r>
    </w:p>
    <w:p w:rsidR="00CA3F9F" w:rsidRPr="00CA3F9F" w:rsidRDefault="00CA3F9F" w:rsidP="00CA3F9F">
      <w:pPr>
        <w:spacing w:line="560" w:lineRule="exact"/>
        <w:ind w:firstLineChars="200" w:firstLine="640"/>
        <w:rPr>
          <w:rFonts w:ascii="仿宋_GB2312" w:eastAsia="仿宋_GB2312"/>
          <w:sz w:val="32"/>
          <w:szCs w:val="32"/>
        </w:rPr>
      </w:pPr>
      <w:r w:rsidRPr="00CA3F9F">
        <w:rPr>
          <w:rFonts w:ascii="仿宋_GB2312" w:eastAsia="仿宋_GB2312" w:hint="eastAsia"/>
          <w:sz w:val="32"/>
          <w:szCs w:val="32"/>
        </w:rPr>
        <w:t>学历注册并提供网上查询后，学校不得变更证书内容及</w:t>
      </w:r>
      <w:r w:rsidRPr="00CA3F9F">
        <w:rPr>
          <w:rFonts w:ascii="仿宋_GB2312" w:eastAsia="仿宋_GB2312" w:hint="eastAsia"/>
          <w:sz w:val="32"/>
          <w:szCs w:val="32"/>
        </w:rPr>
        <w:lastRenderedPageBreak/>
        <w:t>注册信息，不再受理学生信息变更事宜。</w:t>
      </w:r>
    </w:p>
    <w:p w:rsidR="00CA3F9F" w:rsidRPr="00CA3F9F" w:rsidRDefault="00CA3F9F" w:rsidP="00CA3F9F">
      <w:pPr>
        <w:spacing w:line="560" w:lineRule="exact"/>
        <w:ind w:firstLineChars="200" w:firstLine="583"/>
        <w:rPr>
          <w:rFonts w:ascii="仿宋_GB2312" w:eastAsia="仿宋_GB2312"/>
          <w:sz w:val="32"/>
          <w:szCs w:val="32"/>
        </w:rPr>
      </w:pPr>
      <w:r w:rsidRPr="00CA3F9F">
        <w:rPr>
          <w:rFonts w:ascii="仿宋_GB2312" w:eastAsia="仿宋_GB2312" w:hint="eastAsia"/>
          <w:b/>
          <w:w w:val="90"/>
          <w:sz w:val="32"/>
          <w:szCs w:val="32"/>
        </w:rPr>
        <w:t xml:space="preserve">第六十一条   </w:t>
      </w:r>
      <w:r w:rsidRPr="00CA3F9F">
        <w:rPr>
          <w:rFonts w:ascii="仿宋_GB2312" w:eastAsia="仿宋_GB2312" w:hint="eastAsia"/>
          <w:sz w:val="32"/>
          <w:szCs w:val="32"/>
        </w:rPr>
        <w:t>学校每年及时按照国家相关制度对获得学历、学位的学生进行学历、学位信息电子注册。</w:t>
      </w:r>
    </w:p>
    <w:p w:rsidR="00CA3F9F" w:rsidRPr="00CA3F9F" w:rsidRDefault="00CA3F9F" w:rsidP="00CA3F9F">
      <w:pPr>
        <w:widowControl/>
        <w:spacing w:line="560" w:lineRule="exact"/>
        <w:jc w:val="left"/>
        <w:rPr>
          <w:rFonts w:ascii="仿宋_GB2312" w:eastAsia="仿宋_GB2312"/>
          <w:sz w:val="32"/>
          <w:szCs w:val="32"/>
        </w:rPr>
      </w:pPr>
      <w:r w:rsidRPr="00CA3F9F">
        <w:rPr>
          <w:rFonts w:ascii="仿宋_GB2312" w:eastAsia="仿宋_GB2312" w:hint="eastAsia"/>
          <w:sz w:val="32"/>
          <w:szCs w:val="32"/>
        </w:rPr>
        <w:t xml:space="preserve">　</w:t>
      </w:r>
      <w:r w:rsidRPr="00CA3F9F">
        <w:rPr>
          <w:rFonts w:ascii="仿宋_GB2312" w:eastAsia="仿宋_GB2312" w:hint="eastAsia"/>
          <w:b/>
          <w:sz w:val="32"/>
          <w:szCs w:val="32"/>
        </w:rPr>
        <w:t xml:space="preserve">　第六十二条 </w:t>
      </w:r>
      <w:r w:rsidRPr="00CA3F9F">
        <w:rPr>
          <w:rFonts w:ascii="仿宋_GB2312" w:eastAsia="仿宋_GB2312" w:hint="eastAsia"/>
          <w:sz w:val="32"/>
          <w:szCs w:val="32"/>
        </w:rPr>
        <w:t xml:space="preserve"> 对完成本专业学业同时辅修其他专业并达到该专业辅修要求的学生，由学校发给相应辅修证书。</w:t>
      </w:r>
    </w:p>
    <w:p w:rsidR="00CA3F9F" w:rsidRPr="00CA3F9F" w:rsidRDefault="00CA3F9F" w:rsidP="00CA3F9F">
      <w:pPr>
        <w:widowControl/>
        <w:spacing w:line="560" w:lineRule="exact"/>
        <w:jc w:val="left"/>
        <w:rPr>
          <w:rFonts w:ascii="仿宋_GB2312" w:eastAsia="仿宋_GB2312"/>
          <w:sz w:val="32"/>
          <w:szCs w:val="32"/>
        </w:rPr>
      </w:pPr>
      <w:r w:rsidRPr="00CA3F9F">
        <w:rPr>
          <w:rFonts w:ascii="仿宋_GB2312" w:eastAsia="仿宋_GB2312" w:hint="eastAsia"/>
          <w:sz w:val="32"/>
          <w:szCs w:val="32"/>
        </w:rPr>
        <w:t xml:space="preserve">　　</w:t>
      </w:r>
      <w:r w:rsidRPr="00CA3F9F">
        <w:rPr>
          <w:rFonts w:ascii="仿宋_GB2312" w:eastAsia="仿宋_GB2312" w:hint="eastAsia"/>
          <w:b/>
          <w:sz w:val="32"/>
          <w:szCs w:val="32"/>
        </w:rPr>
        <w:t xml:space="preserve">第六十三条 </w:t>
      </w:r>
      <w:r w:rsidRPr="00CA3F9F">
        <w:rPr>
          <w:rFonts w:ascii="仿宋_GB2312" w:eastAsia="仿宋_GB2312" w:hint="eastAsia"/>
          <w:sz w:val="32"/>
          <w:szCs w:val="32"/>
        </w:rPr>
        <w:t>学校将在学生毕业前开展人像比对和身份复核。对人像比对不一致、违反国家招生规定取得入学资格或者学籍的、无学籍的、空挂学籍的或不具备毕业资格的学生，学校不颁发学历证书、学位证书，不进行电子注册；已发的学历证书、学位证书，学校依法予以撤销。对以作弊、剽窃、抄袭等学术不端行为或者其他不正当手段获得学历证书、学位证书的，学校依法予以撤销。</w:t>
      </w:r>
    </w:p>
    <w:p w:rsidR="00CA3F9F" w:rsidRPr="00CA3F9F" w:rsidRDefault="00CA3F9F" w:rsidP="00CA3F9F">
      <w:pPr>
        <w:widowControl/>
        <w:spacing w:line="560" w:lineRule="exact"/>
        <w:jc w:val="left"/>
        <w:rPr>
          <w:rFonts w:ascii="仿宋_GB2312" w:eastAsia="仿宋_GB2312"/>
          <w:sz w:val="32"/>
          <w:szCs w:val="32"/>
        </w:rPr>
      </w:pPr>
      <w:r w:rsidRPr="00CA3F9F">
        <w:rPr>
          <w:rFonts w:ascii="仿宋_GB2312" w:eastAsia="仿宋_GB2312" w:hint="eastAsia"/>
          <w:sz w:val="32"/>
          <w:szCs w:val="32"/>
        </w:rPr>
        <w:t xml:space="preserve">　　被撤销的学历证书、学位证书已注册的，学校予以注销并报教育行政部门宣布无效。</w:t>
      </w:r>
    </w:p>
    <w:p w:rsidR="00CA3F9F" w:rsidRPr="00CA3F9F" w:rsidRDefault="00CA3F9F" w:rsidP="00CA3F9F">
      <w:pPr>
        <w:widowControl/>
        <w:spacing w:line="560" w:lineRule="exact"/>
        <w:jc w:val="left"/>
        <w:rPr>
          <w:rFonts w:ascii="仿宋_GB2312" w:eastAsia="仿宋_GB2312"/>
          <w:sz w:val="32"/>
          <w:szCs w:val="32"/>
        </w:rPr>
      </w:pPr>
      <w:r w:rsidRPr="00CA3F9F">
        <w:rPr>
          <w:rFonts w:ascii="仿宋_GB2312" w:eastAsia="仿宋_GB2312" w:hint="eastAsia"/>
          <w:sz w:val="32"/>
          <w:szCs w:val="32"/>
        </w:rPr>
        <w:t xml:space="preserve">　　</w:t>
      </w:r>
      <w:r w:rsidRPr="00CA3F9F">
        <w:rPr>
          <w:rFonts w:ascii="仿宋_GB2312" w:eastAsia="仿宋_GB2312" w:hint="eastAsia"/>
          <w:b/>
          <w:sz w:val="32"/>
          <w:szCs w:val="32"/>
        </w:rPr>
        <w:t>第六十四条</w:t>
      </w:r>
      <w:r w:rsidRPr="00CA3F9F">
        <w:rPr>
          <w:rFonts w:ascii="仿宋_GB2312" w:eastAsia="仿宋_GB2312" w:hint="eastAsia"/>
          <w:sz w:val="32"/>
          <w:szCs w:val="32"/>
        </w:rPr>
        <w:t xml:space="preserve">  学历证书和学位证书遗失或者损坏，经本人申</w:t>
      </w:r>
      <w:r w:rsidRPr="00CA3F9F">
        <w:rPr>
          <w:rFonts w:ascii="仿宋_GB2312" w:eastAsia="仿宋_GB2312" w:hint="eastAsia"/>
          <w:spacing w:val="-6"/>
          <w:sz w:val="32"/>
          <w:szCs w:val="32"/>
        </w:rPr>
        <w:t>请，学校核实后出具相应的证明书。证明书与原证书具有同等效力</w:t>
      </w:r>
      <w:r w:rsidRPr="00CA3F9F">
        <w:rPr>
          <w:rFonts w:ascii="仿宋_GB2312" w:eastAsia="仿宋_GB2312" w:hint="eastAsia"/>
          <w:sz w:val="32"/>
          <w:szCs w:val="32"/>
        </w:rPr>
        <w:t>。</w:t>
      </w:r>
    </w:p>
    <w:p w:rsidR="00CA3F9F" w:rsidRPr="00CA3F9F" w:rsidRDefault="00CA3F9F" w:rsidP="00CA3F9F">
      <w:pPr>
        <w:spacing w:line="800" w:lineRule="exact"/>
        <w:jc w:val="center"/>
        <w:rPr>
          <w:rFonts w:ascii="黑体" w:eastAsia="黑体"/>
          <w:bCs/>
          <w:sz w:val="32"/>
          <w:szCs w:val="32"/>
        </w:rPr>
      </w:pPr>
      <w:r w:rsidRPr="00CA3F9F">
        <w:rPr>
          <w:rFonts w:ascii="黑体" w:eastAsia="黑体" w:hint="eastAsia"/>
          <w:bCs/>
          <w:sz w:val="32"/>
          <w:szCs w:val="32"/>
        </w:rPr>
        <w:t>第十三章　附  则</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 xml:space="preserve">第六十五条 </w:t>
      </w:r>
      <w:r w:rsidRPr="00CA3F9F">
        <w:rPr>
          <w:rFonts w:ascii="仿宋_GB2312" w:eastAsia="仿宋_GB2312" w:hint="eastAsia"/>
          <w:sz w:val="32"/>
          <w:szCs w:val="32"/>
        </w:rPr>
        <w:t xml:space="preserve"> 学生对学籍处理有异议的，可向学校学生申诉处理委员会申诉。</w:t>
      </w:r>
    </w:p>
    <w:p w:rsidR="00CA3F9F" w:rsidRPr="00CA3F9F" w:rsidRDefault="00CA3F9F" w:rsidP="00CA3F9F">
      <w:pPr>
        <w:spacing w:line="560" w:lineRule="exact"/>
        <w:ind w:firstLineChars="200" w:firstLine="643"/>
        <w:rPr>
          <w:rFonts w:ascii="仿宋_GB2312" w:eastAsia="仿宋_GB2312"/>
          <w:sz w:val="32"/>
          <w:szCs w:val="32"/>
        </w:rPr>
      </w:pPr>
      <w:r w:rsidRPr="00CA3F9F">
        <w:rPr>
          <w:rFonts w:ascii="仿宋_GB2312" w:eastAsia="仿宋_GB2312" w:hint="eastAsia"/>
          <w:b/>
          <w:bCs/>
          <w:sz w:val="32"/>
          <w:szCs w:val="32"/>
        </w:rPr>
        <w:t xml:space="preserve">第六十六条 </w:t>
      </w:r>
      <w:r w:rsidRPr="00CA3F9F">
        <w:rPr>
          <w:rFonts w:ascii="仿宋_GB2312" w:eastAsia="仿宋_GB2312" w:hint="eastAsia"/>
          <w:sz w:val="32"/>
          <w:szCs w:val="32"/>
        </w:rPr>
        <w:t xml:space="preserve"> 本细则所称的“以上”均含本数，学制年限、修业年限均指学年，非自然年。</w:t>
      </w:r>
    </w:p>
    <w:p w:rsidR="00CA3F9F" w:rsidRPr="00CA3F9F" w:rsidRDefault="00CA3F9F" w:rsidP="00CA3F9F">
      <w:pPr>
        <w:spacing w:line="560" w:lineRule="exact"/>
        <w:ind w:firstLineChars="200" w:firstLine="643"/>
        <w:rPr>
          <w:rFonts w:ascii="仿宋_GB2312" w:eastAsia="仿宋_GB2312" w:hAnsi="宋体"/>
          <w:bCs/>
          <w:sz w:val="32"/>
          <w:szCs w:val="32"/>
        </w:rPr>
      </w:pPr>
      <w:r w:rsidRPr="00CA3F9F">
        <w:rPr>
          <w:rFonts w:ascii="仿宋_GB2312" w:eastAsia="仿宋_GB2312" w:hint="eastAsia"/>
          <w:b/>
          <w:bCs/>
          <w:sz w:val="32"/>
          <w:szCs w:val="32"/>
        </w:rPr>
        <w:t xml:space="preserve">第六十七条 </w:t>
      </w:r>
      <w:r w:rsidRPr="00CA3F9F">
        <w:rPr>
          <w:rFonts w:ascii="仿宋_GB2312" w:eastAsia="仿宋_GB2312" w:hint="eastAsia"/>
          <w:sz w:val="32"/>
          <w:szCs w:val="32"/>
        </w:rPr>
        <w:t xml:space="preserve"> 本细则自2021年9月1日起施行，</w:t>
      </w:r>
      <w:r w:rsidRPr="00CA3F9F">
        <w:rPr>
          <w:rFonts w:ascii="仿宋_GB2312" w:eastAsia="仿宋_GB2312" w:hAnsi="宋体" w:hint="eastAsia"/>
          <w:sz w:val="32"/>
          <w:szCs w:val="32"/>
        </w:rPr>
        <w:t>由教务处负责解释</w:t>
      </w:r>
      <w:r w:rsidRPr="00CA3F9F">
        <w:rPr>
          <w:rFonts w:ascii="仿宋_GB2312" w:eastAsia="仿宋_GB2312" w:hint="eastAsia"/>
          <w:sz w:val="32"/>
          <w:szCs w:val="32"/>
        </w:rPr>
        <w:t>。</w:t>
      </w:r>
      <w:r w:rsidRPr="00CA3F9F">
        <w:rPr>
          <w:rFonts w:ascii="仿宋_GB2312" w:eastAsia="仿宋_GB2312" w:hint="eastAsia"/>
          <w:b/>
          <w:w w:val="90"/>
          <w:sz w:val="32"/>
          <w:szCs w:val="32"/>
        </w:rPr>
        <w:t xml:space="preserve"> </w:t>
      </w:r>
    </w:p>
    <w:p w:rsidR="004B1E63" w:rsidRDefault="004B1E63" w:rsidP="0063185D">
      <w:pPr>
        <w:spacing w:line="360" w:lineRule="auto"/>
        <w:rPr>
          <w:rFonts w:ascii="方正小标宋简体" w:eastAsia="方正小标宋简体" w:hAnsi="方正公文小标宋" w:cs="方正公文小标宋" w:hint="eastAsia"/>
          <w:bCs/>
          <w:kern w:val="44"/>
          <w:sz w:val="44"/>
          <w:szCs w:val="44"/>
        </w:rPr>
      </w:pPr>
    </w:p>
    <w:p w:rsidR="00CA3F9F" w:rsidRDefault="00CA3F9F" w:rsidP="0063185D">
      <w:pPr>
        <w:spacing w:line="360" w:lineRule="auto"/>
        <w:rPr>
          <w:rFonts w:ascii="方正小标宋简体" w:eastAsia="方正小标宋简体" w:hAnsi="方正公文小标宋" w:cs="方正公文小标宋" w:hint="eastAsia"/>
          <w:bCs/>
          <w:kern w:val="44"/>
          <w:sz w:val="44"/>
          <w:szCs w:val="44"/>
        </w:rPr>
      </w:pPr>
    </w:p>
    <w:p w:rsidR="00CA3F9F" w:rsidRDefault="00CA3F9F" w:rsidP="0063185D">
      <w:pPr>
        <w:spacing w:line="360" w:lineRule="auto"/>
        <w:rPr>
          <w:rFonts w:ascii="方正小标宋简体" w:eastAsia="方正小标宋简体" w:hAnsi="方正公文小标宋" w:cs="方正公文小标宋" w:hint="eastAsia"/>
          <w:bCs/>
          <w:kern w:val="44"/>
          <w:sz w:val="44"/>
          <w:szCs w:val="44"/>
        </w:rPr>
      </w:pPr>
    </w:p>
    <w:p w:rsidR="00CA3F9F" w:rsidRDefault="00CA3F9F" w:rsidP="0063185D">
      <w:pPr>
        <w:spacing w:line="360" w:lineRule="auto"/>
        <w:rPr>
          <w:rFonts w:ascii="方正小标宋简体" w:eastAsia="方正小标宋简体" w:hAnsi="方正公文小标宋" w:cs="方正公文小标宋" w:hint="eastAsia"/>
          <w:bCs/>
          <w:kern w:val="44"/>
          <w:sz w:val="44"/>
          <w:szCs w:val="44"/>
        </w:rPr>
      </w:pPr>
    </w:p>
    <w:p w:rsidR="00CA3F9F" w:rsidRDefault="00CA3F9F" w:rsidP="0063185D">
      <w:pPr>
        <w:spacing w:line="360" w:lineRule="auto"/>
        <w:rPr>
          <w:rFonts w:ascii="方正小标宋简体" w:eastAsia="方正小标宋简体" w:hAnsi="方正公文小标宋" w:cs="方正公文小标宋" w:hint="eastAsia"/>
          <w:bCs/>
          <w:kern w:val="44"/>
          <w:sz w:val="44"/>
          <w:szCs w:val="44"/>
        </w:rPr>
      </w:pPr>
    </w:p>
    <w:p w:rsidR="00CA3F9F" w:rsidRDefault="00CA3F9F" w:rsidP="0063185D">
      <w:pPr>
        <w:spacing w:line="360" w:lineRule="auto"/>
        <w:rPr>
          <w:rFonts w:ascii="方正小标宋简体" w:eastAsia="方正小标宋简体" w:hAnsi="方正公文小标宋" w:cs="方正公文小标宋" w:hint="eastAsia"/>
          <w:bCs/>
          <w:kern w:val="44"/>
          <w:sz w:val="44"/>
          <w:szCs w:val="44"/>
        </w:rPr>
      </w:pPr>
    </w:p>
    <w:p w:rsidR="00CA3F9F" w:rsidRDefault="00CA3F9F" w:rsidP="0063185D">
      <w:pPr>
        <w:spacing w:line="360" w:lineRule="auto"/>
        <w:rPr>
          <w:rFonts w:ascii="方正小标宋简体" w:eastAsia="方正小标宋简体" w:hAnsi="方正公文小标宋" w:cs="方正公文小标宋" w:hint="eastAsia"/>
          <w:bCs/>
          <w:kern w:val="44"/>
          <w:sz w:val="44"/>
          <w:szCs w:val="44"/>
        </w:rPr>
      </w:pPr>
    </w:p>
    <w:p w:rsidR="00CA3F9F" w:rsidRDefault="00CA3F9F" w:rsidP="0063185D">
      <w:pPr>
        <w:spacing w:line="360" w:lineRule="auto"/>
        <w:rPr>
          <w:rFonts w:ascii="方正小标宋简体" w:eastAsia="方正小标宋简体" w:hAnsi="方正公文小标宋" w:cs="方正公文小标宋" w:hint="eastAsia"/>
          <w:bCs/>
          <w:kern w:val="44"/>
          <w:sz w:val="44"/>
          <w:szCs w:val="44"/>
        </w:rPr>
      </w:pPr>
    </w:p>
    <w:p w:rsidR="00CA3F9F" w:rsidRDefault="00CA3F9F" w:rsidP="0063185D">
      <w:pPr>
        <w:spacing w:line="360" w:lineRule="auto"/>
        <w:rPr>
          <w:rFonts w:ascii="方正小标宋简体" w:eastAsia="方正小标宋简体" w:hAnsi="方正公文小标宋" w:cs="方正公文小标宋" w:hint="eastAsia"/>
          <w:bCs/>
          <w:kern w:val="44"/>
          <w:sz w:val="44"/>
          <w:szCs w:val="44"/>
        </w:rPr>
      </w:pPr>
    </w:p>
    <w:p w:rsidR="00CA3F9F" w:rsidRDefault="00CA3F9F" w:rsidP="0063185D">
      <w:pPr>
        <w:spacing w:line="360" w:lineRule="auto"/>
        <w:rPr>
          <w:rFonts w:ascii="方正小标宋简体" w:eastAsia="方正小标宋简体" w:hAnsi="方正公文小标宋" w:cs="方正公文小标宋" w:hint="eastAsia"/>
          <w:bCs/>
          <w:kern w:val="44"/>
          <w:sz w:val="44"/>
          <w:szCs w:val="44"/>
        </w:rPr>
      </w:pPr>
    </w:p>
    <w:p w:rsidR="00CA3F9F" w:rsidRDefault="00CA3F9F" w:rsidP="0063185D">
      <w:pPr>
        <w:spacing w:line="360" w:lineRule="auto"/>
        <w:rPr>
          <w:rFonts w:ascii="方正小标宋简体" w:eastAsia="方正小标宋简体" w:hAnsi="方正公文小标宋" w:cs="方正公文小标宋" w:hint="eastAsia"/>
          <w:bCs/>
          <w:kern w:val="44"/>
          <w:sz w:val="44"/>
          <w:szCs w:val="44"/>
        </w:rPr>
      </w:pPr>
    </w:p>
    <w:p w:rsidR="00CA3F9F" w:rsidRDefault="00CA3F9F" w:rsidP="0063185D">
      <w:pPr>
        <w:spacing w:line="360" w:lineRule="auto"/>
        <w:rPr>
          <w:rFonts w:ascii="方正小标宋简体" w:eastAsia="方正小标宋简体" w:hAnsi="方正公文小标宋" w:cs="方正公文小标宋" w:hint="eastAsia"/>
          <w:bCs/>
          <w:kern w:val="44"/>
          <w:sz w:val="44"/>
          <w:szCs w:val="44"/>
        </w:rPr>
      </w:pPr>
    </w:p>
    <w:p w:rsidR="00CA3F9F" w:rsidRDefault="00CA3F9F" w:rsidP="0063185D">
      <w:pPr>
        <w:spacing w:line="360" w:lineRule="auto"/>
        <w:rPr>
          <w:rFonts w:ascii="方正小标宋简体" w:eastAsia="方正小标宋简体" w:hAnsi="方正公文小标宋" w:cs="方正公文小标宋" w:hint="eastAsia"/>
          <w:bCs/>
          <w:kern w:val="44"/>
          <w:sz w:val="44"/>
          <w:szCs w:val="44"/>
        </w:rPr>
      </w:pPr>
    </w:p>
    <w:p w:rsidR="00CA3F9F" w:rsidRPr="00CA3F9F" w:rsidRDefault="00CA3F9F" w:rsidP="0063185D">
      <w:pPr>
        <w:spacing w:line="360" w:lineRule="auto"/>
        <w:rPr>
          <w:rFonts w:ascii="方正小标宋简体" w:eastAsia="方正小标宋简体" w:hAnsi="方正公文小标宋" w:cs="方正公文小标宋" w:hint="eastAsia"/>
          <w:bCs/>
          <w:kern w:val="44"/>
          <w:sz w:val="44"/>
          <w:szCs w:val="44"/>
        </w:rPr>
      </w:pPr>
    </w:p>
    <w:p w:rsidR="00A568A7" w:rsidRDefault="00A568A7">
      <w:pPr>
        <w:spacing w:line="100" w:lineRule="exact"/>
        <w:ind w:leftChars="-100" w:left="-210"/>
        <w:rPr>
          <w:rFonts w:ascii="仿宋_GB2312" w:eastAsia="仿宋_GB2312" w:hAnsi="Arial" w:cs="Arial" w:hint="eastAsia"/>
          <w:b/>
          <w:bCs/>
          <w:color w:val="000000" w:themeColor="text1"/>
          <w:kern w:val="0"/>
          <w:sz w:val="32"/>
          <w:szCs w:val="32"/>
        </w:rPr>
      </w:pPr>
    </w:p>
    <w:p w:rsidR="00CA3F9F" w:rsidRPr="0063185D" w:rsidRDefault="00CA3F9F">
      <w:pPr>
        <w:spacing w:line="100" w:lineRule="exact"/>
        <w:ind w:leftChars="-100" w:left="-210"/>
        <w:rPr>
          <w:rFonts w:ascii="仿宋_GB2312" w:eastAsia="仿宋_GB2312" w:hAnsi="Arial" w:cs="Arial"/>
          <w:b/>
          <w:bCs/>
          <w:color w:val="000000" w:themeColor="text1"/>
          <w:kern w:val="0"/>
          <w:sz w:val="32"/>
          <w:szCs w:val="32"/>
        </w:rPr>
      </w:pPr>
      <w:bookmarkStart w:id="2" w:name="_GoBack"/>
      <w:bookmarkEnd w:id="2"/>
    </w:p>
    <w:p w:rsidR="004D7C17" w:rsidRPr="0063185D" w:rsidRDefault="00C25D8D">
      <w:pPr>
        <w:spacing w:line="100" w:lineRule="exact"/>
        <w:ind w:leftChars="-100" w:left="-210"/>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p w:rsidR="004D7C17" w:rsidRPr="0063185D" w:rsidRDefault="00C25D8D">
      <w:pPr>
        <w:spacing w:line="440" w:lineRule="exact"/>
        <w:ind w:leftChars="-100" w:left="-210"/>
        <w:rPr>
          <w:rFonts w:ascii="仿宋_GB2312" w:eastAsia="仿宋_GB2312"/>
          <w:color w:val="000000" w:themeColor="text1"/>
          <w:sz w:val="32"/>
          <w:szCs w:val="32"/>
        </w:rPr>
      </w:pPr>
      <w:r w:rsidRPr="00F41489">
        <w:rPr>
          <w:rFonts w:ascii="仿宋_GB2312" w:eastAsia="仿宋_GB2312" w:hint="eastAsia"/>
          <w:color w:val="000000" w:themeColor="text1"/>
          <w:sz w:val="28"/>
          <w:szCs w:val="28"/>
        </w:rPr>
        <w:t>湖州学院</w:t>
      </w:r>
      <w:r w:rsidR="00A568A7">
        <w:rPr>
          <w:rFonts w:ascii="仿宋_GB2312" w:eastAsia="仿宋_GB2312" w:hint="eastAsia"/>
          <w:color w:val="000000" w:themeColor="text1"/>
          <w:sz w:val="32"/>
          <w:szCs w:val="32"/>
        </w:rPr>
        <w:t xml:space="preserve">              </w:t>
      </w:r>
      <w:r w:rsidR="007D1938" w:rsidRPr="0063185D">
        <w:rPr>
          <w:rFonts w:ascii="仿宋_GB2312" w:eastAsia="仿宋_GB2312" w:hint="eastAsia"/>
          <w:color w:val="000000" w:themeColor="text1"/>
          <w:sz w:val="32"/>
          <w:szCs w:val="32"/>
        </w:rPr>
        <w:t xml:space="preserve"> </w:t>
      </w:r>
      <w:r w:rsidR="00D37B5D">
        <w:rPr>
          <w:rFonts w:ascii="仿宋_GB2312" w:eastAsia="仿宋_GB2312" w:hint="eastAsia"/>
          <w:color w:val="000000" w:themeColor="text1"/>
          <w:sz w:val="32"/>
          <w:szCs w:val="32"/>
        </w:rPr>
        <w:t xml:space="preserve">          </w:t>
      </w:r>
      <w:r w:rsidR="00F41489">
        <w:rPr>
          <w:rFonts w:ascii="仿宋_GB2312" w:eastAsia="仿宋_GB2312" w:hint="eastAsia"/>
          <w:color w:val="000000" w:themeColor="text1"/>
          <w:sz w:val="32"/>
          <w:szCs w:val="32"/>
        </w:rPr>
        <w:t xml:space="preserve">    </w:t>
      </w:r>
      <w:r w:rsidRPr="00F41489">
        <w:rPr>
          <w:rFonts w:ascii="仿宋_GB2312" w:eastAsia="仿宋_GB2312" w:hint="eastAsia"/>
          <w:color w:val="000000" w:themeColor="text1"/>
          <w:sz w:val="28"/>
          <w:szCs w:val="28"/>
        </w:rPr>
        <w:t>202</w:t>
      </w:r>
      <w:r w:rsidR="004D2089" w:rsidRPr="00F41489">
        <w:rPr>
          <w:rFonts w:ascii="仿宋_GB2312" w:eastAsia="仿宋_GB2312" w:hint="eastAsia"/>
          <w:color w:val="000000" w:themeColor="text1"/>
          <w:sz w:val="28"/>
          <w:szCs w:val="28"/>
        </w:rPr>
        <w:t>1</w:t>
      </w:r>
      <w:r w:rsidRPr="00F41489">
        <w:rPr>
          <w:rFonts w:ascii="仿宋_GB2312" w:eastAsia="仿宋_GB2312" w:hint="eastAsia"/>
          <w:color w:val="000000" w:themeColor="text1"/>
          <w:sz w:val="28"/>
          <w:szCs w:val="28"/>
        </w:rPr>
        <w:t>年</w:t>
      </w:r>
      <w:r w:rsidR="000833BA">
        <w:rPr>
          <w:rFonts w:ascii="仿宋_GB2312" w:eastAsia="仿宋_GB2312" w:hint="eastAsia"/>
          <w:color w:val="000000" w:themeColor="text1"/>
          <w:sz w:val="28"/>
          <w:szCs w:val="28"/>
        </w:rPr>
        <w:t>8</w:t>
      </w:r>
      <w:r w:rsidRPr="00F41489">
        <w:rPr>
          <w:rFonts w:ascii="仿宋_GB2312" w:eastAsia="仿宋_GB2312" w:hint="eastAsia"/>
          <w:color w:val="000000" w:themeColor="text1"/>
          <w:sz w:val="28"/>
          <w:szCs w:val="28"/>
        </w:rPr>
        <w:t>月</w:t>
      </w:r>
      <w:r w:rsidR="00065EFB" w:rsidRPr="00F41489">
        <w:rPr>
          <w:rFonts w:ascii="仿宋_GB2312" w:eastAsia="仿宋_GB2312" w:hint="eastAsia"/>
          <w:color w:val="000000" w:themeColor="text1"/>
          <w:sz w:val="28"/>
          <w:szCs w:val="28"/>
        </w:rPr>
        <w:t>2</w:t>
      </w:r>
      <w:r w:rsidR="004B1E63">
        <w:rPr>
          <w:rFonts w:ascii="仿宋_GB2312" w:eastAsia="仿宋_GB2312" w:hint="eastAsia"/>
          <w:color w:val="000000" w:themeColor="text1"/>
          <w:sz w:val="28"/>
          <w:szCs w:val="28"/>
        </w:rPr>
        <w:t>6</w:t>
      </w:r>
      <w:r w:rsidRPr="00F41489">
        <w:rPr>
          <w:rFonts w:ascii="仿宋_GB2312" w:eastAsia="仿宋_GB2312" w:hint="eastAsia"/>
          <w:color w:val="000000" w:themeColor="text1"/>
          <w:sz w:val="28"/>
          <w:szCs w:val="28"/>
        </w:rPr>
        <w:t>日印发</w:t>
      </w:r>
    </w:p>
    <w:p w:rsidR="004D7C17" w:rsidRPr="0063185D" w:rsidRDefault="00C25D8D">
      <w:pPr>
        <w:spacing w:line="100" w:lineRule="exact"/>
        <w:ind w:leftChars="-100" w:left="-210"/>
        <w:jc w:val="left"/>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sectPr w:rsidR="004D7C17" w:rsidRPr="0063185D" w:rsidSect="008C02AF">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BA2" w:rsidRDefault="00C76BA2" w:rsidP="003D36FB">
      <w:r>
        <w:separator/>
      </w:r>
    </w:p>
  </w:endnote>
  <w:endnote w:type="continuationSeparator" w:id="0">
    <w:p w:rsidR="00C76BA2" w:rsidRDefault="00C76BA2" w:rsidP="003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871134"/>
      <w:docPartObj>
        <w:docPartGallery w:val="Page Numbers (Bottom of Page)"/>
        <w:docPartUnique/>
      </w:docPartObj>
    </w:sdtPr>
    <w:sdtEndPr/>
    <w:sdtContent>
      <w:p w:rsidR="003D36FB" w:rsidRDefault="003D36FB">
        <w:pPr>
          <w:pStyle w:val="a5"/>
          <w:jc w:val="right"/>
        </w:pPr>
        <w:r>
          <w:fldChar w:fldCharType="begin"/>
        </w:r>
        <w:r>
          <w:instrText>PAGE   \* MERGEFORMAT</w:instrText>
        </w:r>
        <w:r>
          <w:fldChar w:fldCharType="separate"/>
        </w:r>
        <w:r w:rsidR="00CA3F9F" w:rsidRPr="00CA3F9F">
          <w:rPr>
            <w:noProof/>
            <w:lang w:val="zh-CN"/>
          </w:rPr>
          <w:t>1</w:t>
        </w:r>
        <w:r>
          <w:fldChar w:fldCharType="end"/>
        </w:r>
      </w:p>
    </w:sdtContent>
  </w:sdt>
  <w:p w:rsidR="003D36FB" w:rsidRDefault="003D36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BA2" w:rsidRDefault="00C76BA2" w:rsidP="003D36FB">
      <w:r>
        <w:separator/>
      </w:r>
    </w:p>
  </w:footnote>
  <w:footnote w:type="continuationSeparator" w:id="0">
    <w:p w:rsidR="00C76BA2" w:rsidRDefault="00C76BA2" w:rsidP="003D3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3C074"/>
    <w:multiLevelType w:val="singleLevel"/>
    <w:tmpl w:val="FFE3C074"/>
    <w:lvl w:ilvl="0">
      <w:start w:val="1"/>
      <w:numFmt w:val="decimal"/>
      <w:lvlText w:val="%1."/>
      <w:lvlJc w:val="left"/>
      <w:pPr>
        <w:tabs>
          <w:tab w:val="left" w:pos="312"/>
        </w:tabs>
      </w:pPr>
    </w:lvl>
  </w:abstractNum>
  <w:abstractNum w:abstractNumId="1">
    <w:nsid w:val="2DD4DE4E"/>
    <w:multiLevelType w:val="singleLevel"/>
    <w:tmpl w:val="2DD4DE4E"/>
    <w:lvl w:ilvl="0">
      <w:start w:val="1"/>
      <w:numFmt w:val="decimal"/>
      <w:lvlText w:val="%1."/>
      <w:lvlJc w:val="left"/>
      <w:pPr>
        <w:tabs>
          <w:tab w:val="left" w:pos="312"/>
        </w:tabs>
      </w:pPr>
    </w:lvl>
  </w:abstractNum>
  <w:abstractNum w:abstractNumId="2">
    <w:nsid w:val="39255262"/>
    <w:multiLevelType w:val="singleLevel"/>
    <w:tmpl w:val="39255262"/>
    <w:lvl w:ilvl="0">
      <w:start w:val="1"/>
      <w:numFmt w:val="decimal"/>
      <w:lvlText w:val="%1."/>
      <w:lvlJc w:val="left"/>
      <w:pPr>
        <w:tabs>
          <w:tab w:val="left" w:pos="312"/>
        </w:tabs>
      </w:pPr>
    </w:lvl>
  </w:abstractNum>
  <w:abstractNum w:abstractNumId="3">
    <w:nsid w:val="5ABE7FB2"/>
    <w:multiLevelType w:val="hybridMultilevel"/>
    <w:tmpl w:val="D4EE6212"/>
    <w:lvl w:ilvl="0" w:tplc="580645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590"/>
    <w:rsid w:val="00023A4E"/>
    <w:rsid w:val="00036F69"/>
    <w:rsid w:val="0004648D"/>
    <w:rsid w:val="00065EFB"/>
    <w:rsid w:val="000833BA"/>
    <w:rsid w:val="00087022"/>
    <w:rsid w:val="000C3C99"/>
    <w:rsid w:val="00101357"/>
    <w:rsid w:val="001364E0"/>
    <w:rsid w:val="00137162"/>
    <w:rsid w:val="001574D0"/>
    <w:rsid w:val="00176CCE"/>
    <w:rsid w:val="001956AA"/>
    <w:rsid w:val="001A1D46"/>
    <w:rsid w:val="001E2BA5"/>
    <w:rsid w:val="002028EF"/>
    <w:rsid w:val="0021464B"/>
    <w:rsid w:val="00236748"/>
    <w:rsid w:val="00255C56"/>
    <w:rsid w:val="00267F10"/>
    <w:rsid w:val="002A2646"/>
    <w:rsid w:val="002A4499"/>
    <w:rsid w:val="002A660E"/>
    <w:rsid w:val="003A23E8"/>
    <w:rsid w:val="003B1CD5"/>
    <w:rsid w:val="003D36FB"/>
    <w:rsid w:val="00421C28"/>
    <w:rsid w:val="00455BAE"/>
    <w:rsid w:val="00482DF5"/>
    <w:rsid w:val="004B1E63"/>
    <w:rsid w:val="004B64D9"/>
    <w:rsid w:val="004D2089"/>
    <w:rsid w:val="004D7C17"/>
    <w:rsid w:val="004E7867"/>
    <w:rsid w:val="004F0712"/>
    <w:rsid w:val="004F5517"/>
    <w:rsid w:val="00503B61"/>
    <w:rsid w:val="00511006"/>
    <w:rsid w:val="00553A22"/>
    <w:rsid w:val="00575E7E"/>
    <w:rsid w:val="005B7BED"/>
    <w:rsid w:val="005C628F"/>
    <w:rsid w:val="005D4753"/>
    <w:rsid w:val="005D5CF4"/>
    <w:rsid w:val="005E3AF3"/>
    <w:rsid w:val="00606A94"/>
    <w:rsid w:val="006149EA"/>
    <w:rsid w:val="0061666F"/>
    <w:rsid w:val="0063185D"/>
    <w:rsid w:val="00641B7E"/>
    <w:rsid w:val="0067193B"/>
    <w:rsid w:val="00680A11"/>
    <w:rsid w:val="006D4BA4"/>
    <w:rsid w:val="006F2B6D"/>
    <w:rsid w:val="00721C29"/>
    <w:rsid w:val="0073609F"/>
    <w:rsid w:val="007A7D0D"/>
    <w:rsid w:val="007B6B14"/>
    <w:rsid w:val="007D1938"/>
    <w:rsid w:val="007D7B01"/>
    <w:rsid w:val="0081225C"/>
    <w:rsid w:val="008354F7"/>
    <w:rsid w:val="00843899"/>
    <w:rsid w:val="0084737A"/>
    <w:rsid w:val="00865B02"/>
    <w:rsid w:val="00895A5F"/>
    <w:rsid w:val="008C02AF"/>
    <w:rsid w:val="008E6CE0"/>
    <w:rsid w:val="008F2E87"/>
    <w:rsid w:val="0090704A"/>
    <w:rsid w:val="0093490B"/>
    <w:rsid w:val="00946322"/>
    <w:rsid w:val="00953C42"/>
    <w:rsid w:val="009640CD"/>
    <w:rsid w:val="0098732B"/>
    <w:rsid w:val="00992854"/>
    <w:rsid w:val="009B0B54"/>
    <w:rsid w:val="009C429A"/>
    <w:rsid w:val="009C5E41"/>
    <w:rsid w:val="009E5A6E"/>
    <w:rsid w:val="00A06B46"/>
    <w:rsid w:val="00A359BF"/>
    <w:rsid w:val="00A44616"/>
    <w:rsid w:val="00A466C6"/>
    <w:rsid w:val="00A5583B"/>
    <w:rsid w:val="00A568A7"/>
    <w:rsid w:val="00A91483"/>
    <w:rsid w:val="00AB335C"/>
    <w:rsid w:val="00AC522D"/>
    <w:rsid w:val="00B34590"/>
    <w:rsid w:val="00BB4541"/>
    <w:rsid w:val="00BB5C58"/>
    <w:rsid w:val="00BC3680"/>
    <w:rsid w:val="00BD21BB"/>
    <w:rsid w:val="00C139EE"/>
    <w:rsid w:val="00C14640"/>
    <w:rsid w:val="00C227FF"/>
    <w:rsid w:val="00C25D8D"/>
    <w:rsid w:val="00C336E0"/>
    <w:rsid w:val="00C33976"/>
    <w:rsid w:val="00C36B17"/>
    <w:rsid w:val="00C601E9"/>
    <w:rsid w:val="00C76BA2"/>
    <w:rsid w:val="00C86E26"/>
    <w:rsid w:val="00CA3DD7"/>
    <w:rsid w:val="00CA3F9F"/>
    <w:rsid w:val="00CA60E2"/>
    <w:rsid w:val="00D06A83"/>
    <w:rsid w:val="00D07E8C"/>
    <w:rsid w:val="00D34DD7"/>
    <w:rsid w:val="00D37B5D"/>
    <w:rsid w:val="00DB2CAE"/>
    <w:rsid w:val="00DB395E"/>
    <w:rsid w:val="00DD7595"/>
    <w:rsid w:val="00E12B89"/>
    <w:rsid w:val="00E248DE"/>
    <w:rsid w:val="00EA400D"/>
    <w:rsid w:val="00EB0088"/>
    <w:rsid w:val="00EF6A03"/>
    <w:rsid w:val="00EF74B6"/>
    <w:rsid w:val="00F3706F"/>
    <w:rsid w:val="00F41489"/>
    <w:rsid w:val="00F706A3"/>
    <w:rsid w:val="00F8788E"/>
    <w:rsid w:val="00FA026B"/>
    <w:rsid w:val="00FA144D"/>
    <w:rsid w:val="00FF4B33"/>
    <w:rsid w:val="424B2625"/>
    <w:rsid w:val="5680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0" w:unhideWhenUsed="0" w:qFormat="1"/>
    <w:lsdException w:name="Normal Table" w:qFormat="1"/>
    <w:lsdException w:name="Table Elegan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spacing w:line="800" w:lineRule="exact"/>
      <w:ind w:right="-358"/>
    </w:pPr>
    <w:rPr>
      <w:sz w:val="28"/>
    </w:rPr>
  </w:style>
  <w:style w:type="paragraph" w:styleId="a4">
    <w:name w:val="Balloon Text"/>
    <w:basedOn w:val="a"/>
    <w:link w:val="Char0"/>
    <w:qFormat/>
    <w:rPr>
      <w:rFonts w:eastAsiaTheme="minorEastAsia"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Cambria" w:eastAsiaTheme="minorEastAsia" w:hAnsi="Cambria" w:cstheme="minorBidi"/>
      <w:b/>
      <w:bCs/>
      <w:sz w:val="32"/>
      <w:szCs w:val="32"/>
    </w:rPr>
  </w:style>
  <w:style w:type="table" w:styleId="a8">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9">
    <w:name w:val="page number"/>
  </w:style>
  <w:style w:type="character" w:styleId="aa">
    <w:name w:val="Emphasis"/>
    <w:qFormat/>
    <w:rPr>
      <w:i/>
      <w:iCs/>
    </w:rPr>
  </w:style>
  <w:style w:type="character" w:customStyle="1" w:styleId="Char">
    <w:name w:val="日期 Char"/>
    <w:basedOn w:val="a0"/>
    <w:link w:val="a3"/>
    <w:qFormat/>
    <w:rPr>
      <w:rFonts w:ascii="Times New Roman" w:eastAsia="宋体" w:hAnsi="Times New Roman" w:cs="Times New Roman"/>
      <w:sz w:val="28"/>
      <w:szCs w:val="20"/>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link w:val="a4"/>
    <w:qFormat/>
    <w:rPr>
      <w:rFonts w:ascii="Times New Roman" w:hAnsi="Times New Roman"/>
      <w:sz w:val="18"/>
      <w:szCs w:val="18"/>
    </w:rPr>
  </w:style>
  <w:style w:type="character" w:customStyle="1" w:styleId="Char10">
    <w:name w:val="标题 Char1"/>
    <w:qFormat/>
    <w:rPr>
      <w:rFonts w:ascii="Cambria" w:hAnsi="Cambria" w:cs="Times New Roman"/>
      <w:b/>
      <w:bCs/>
      <w:kern w:val="2"/>
      <w:sz w:val="32"/>
      <w:szCs w:val="32"/>
    </w:rPr>
  </w:style>
  <w:style w:type="character" w:customStyle="1" w:styleId="Char3">
    <w:name w:val="标题 Char"/>
    <w:link w:val="a7"/>
    <w:uiPriority w:val="10"/>
    <w:qFormat/>
    <w:rPr>
      <w:rFonts w:ascii="Cambria" w:hAnsi="Cambria"/>
      <w:b/>
      <w:bCs/>
      <w:sz w:val="32"/>
      <w:szCs w:val="32"/>
    </w:rPr>
  </w:style>
  <w:style w:type="character" w:customStyle="1" w:styleId="style31">
    <w:name w:val="style31"/>
    <w:rPr>
      <w:b/>
      <w:bCs/>
      <w:sz w:val="21"/>
      <w:szCs w:val="21"/>
    </w:rPr>
  </w:style>
  <w:style w:type="character" w:customStyle="1" w:styleId="Char20">
    <w:name w:val="标题 Char2"/>
    <w:basedOn w:val="a0"/>
    <w:uiPriority w:val="10"/>
    <w:qFormat/>
    <w:rPr>
      <w:rFonts w:asciiTheme="majorHAnsi" w:eastAsia="宋体" w:hAnsiTheme="majorHAnsi" w:cstheme="majorBidi"/>
      <w:b/>
      <w:bCs/>
      <w:sz w:val="32"/>
      <w:szCs w:val="32"/>
    </w:rPr>
  </w:style>
  <w:style w:type="character" w:customStyle="1" w:styleId="Char11">
    <w:name w:val="批注框文本 Char1"/>
    <w:basedOn w:val="a0"/>
    <w:uiPriority w:val="99"/>
    <w:semiHidden/>
    <w:rPr>
      <w:rFonts w:ascii="Times New Roman" w:eastAsia="宋体" w:hAnsi="Times New Roman" w:cs="Times New Roman"/>
      <w:sz w:val="18"/>
      <w:szCs w:val="18"/>
    </w:rPr>
  </w:style>
  <w:style w:type="paragraph" w:customStyle="1" w:styleId="ab">
    <w:name w:val="评奖】标题"/>
    <w:basedOn w:val="p0"/>
    <w:qFormat/>
    <w:pPr>
      <w:spacing w:line="360" w:lineRule="exact"/>
      <w:jc w:val="left"/>
    </w:pPr>
    <w:rPr>
      <w:rFonts w:ascii="宋体" w:hAnsi="宋体"/>
      <w:b/>
      <w:bCs/>
      <w:sz w:val="28"/>
      <w:szCs w:val="28"/>
    </w:rPr>
  </w:style>
  <w:style w:type="paragraph" w:customStyle="1" w:styleId="p0">
    <w:name w:val="p0"/>
    <w:basedOn w:val="a"/>
    <w:qFormat/>
    <w:pPr>
      <w:widowControl/>
    </w:pPr>
    <w:rPr>
      <w:rFonts w:ascii="Calibri" w:hAnsi="Calibri" w:cs="宋体"/>
      <w:kern w:val="0"/>
      <w:szCs w:val="21"/>
    </w:rPr>
  </w:style>
  <w:style w:type="paragraph" w:customStyle="1" w:styleId="1">
    <w:name w:val="样式1"/>
    <w:basedOn w:val="p0"/>
    <w:qFormat/>
    <w:pPr>
      <w:spacing w:line="360" w:lineRule="exact"/>
      <w:jc w:val="left"/>
    </w:pPr>
    <w:rPr>
      <w:rFonts w:ascii="宋体" w:hAnsi="宋体"/>
      <w:sz w:val="24"/>
      <w:szCs w:val="24"/>
    </w:rPr>
  </w:style>
  <w:style w:type="paragraph" w:customStyle="1" w:styleId="ac">
    <w:name w:val="动态正文"/>
    <w:basedOn w:val="a"/>
    <w:qFormat/>
    <w:pPr>
      <w:spacing w:line="400" w:lineRule="exact"/>
      <w:ind w:firstLineChars="200" w:firstLine="200"/>
    </w:pPr>
    <w:rPr>
      <w:sz w:val="24"/>
      <w:szCs w:val="24"/>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8027">
      <w:bodyDiv w:val="1"/>
      <w:marLeft w:val="0"/>
      <w:marRight w:val="0"/>
      <w:marTop w:val="0"/>
      <w:marBottom w:val="0"/>
      <w:divBdr>
        <w:top w:val="none" w:sz="0" w:space="0" w:color="auto"/>
        <w:left w:val="none" w:sz="0" w:space="0" w:color="auto"/>
        <w:bottom w:val="none" w:sz="0" w:space="0" w:color="auto"/>
        <w:right w:val="none" w:sz="0" w:space="0" w:color="auto"/>
      </w:divBdr>
    </w:div>
    <w:div w:id="865603751">
      <w:bodyDiv w:val="1"/>
      <w:marLeft w:val="0"/>
      <w:marRight w:val="0"/>
      <w:marTop w:val="0"/>
      <w:marBottom w:val="0"/>
      <w:divBdr>
        <w:top w:val="none" w:sz="0" w:space="0" w:color="auto"/>
        <w:left w:val="none" w:sz="0" w:space="0" w:color="auto"/>
        <w:bottom w:val="none" w:sz="0" w:space="0" w:color="auto"/>
        <w:right w:val="none" w:sz="0" w:space="0" w:color="auto"/>
      </w:divBdr>
    </w:div>
    <w:div w:id="185087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C278EC-8ACD-481B-8FD1-3EA318FF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19</Pages>
  <Words>1367</Words>
  <Characters>7797</Characters>
  <Application>Microsoft Office Word</Application>
  <DocSecurity>0</DocSecurity>
  <Lines>64</Lines>
  <Paragraphs>18</Paragraphs>
  <ScaleCrop>false</ScaleCrop>
  <Company>HP</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HP</cp:lastModifiedBy>
  <cp:revision>104</cp:revision>
  <cp:lastPrinted>2021-06-11T02:50:00Z</cp:lastPrinted>
  <dcterms:created xsi:type="dcterms:W3CDTF">2017-10-16T02:21:00Z</dcterms:created>
  <dcterms:modified xsi:type="dcterms:W3CDTF">2021-08-27T10:00:00Z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