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suppressLineNumbers w:val="0"/>
        <w:jc w:val="center"/>
        <w:rPr>
          <w:sz w:val="44"/>
          <w:szCs w:val="44"/>
        </w:rPr>
      </w:pPr>
      <w:r>
        <w:rPr>
          <w:rFonts w:hint="eastAsia" w:ascii="宋体" w:hAnsi="宋体" w:eastAsia="宋体" w:cs="宋体"/>
          <w:color w:val="000000"/>
          <w:kern w:val="0"/>
          <w:sz w:val="44"/>
          <w:szCs w:val="44"/>
          <w:lang w:val="en-US" w:eastAsia="zh-CN" w:bidi="ar"/>
        </w:rPr>
        <w:t>大学生创新创业训练计划平台</w:t>
      </w:r>
    </w:p>
    <w:p>
      <w:pPr>
        <w:keepNext w:val="0"/>
        <w:keepLines w:val="0"/>
        <w:widowControl/>
        <w:suppressLineNumbers w:val="0"/>
        <w:jc w:val="center"/>
        <w:rPr>
          <w:sz w:val="44"/>
          <w:szCs w:val="44"/>
        </w:rPr>
      </w:pPr>
      <w:r>
        <w:rPr>
          <w:rFonts w:hint="eastAsia" w:ascii="宋体" w:hAnsi="宋体" w:eastAsia="宋体" w:cs="宋体"/>
          <w:color w:val="000000"/>
          <w:kern w:val="0"/>
          <w:sz w:val="44"/>
          <w:szCs w:val="44"/>
          <w:lang w:val="en-US" w:eastAsia="zh-CN" w:bidi="ar"/>
        </w:rPr>
        <w:t>【项目报送指南】</w:t>
      </w:r>
    </w:p>
    <w:p/>
    <w:p>
      <w:pPr>
        <w:keepNext w:val="0"/>
        <w:keepLines w:val="0"/>
        <w:widowControl/>
        <w:suppressLineNumbers w:val="0"/>
        <w:jc w:val="left"/>
      </w:pPr>
      <w:r>
        <w:rPr>
          <w:rFonts w:hint="eastAsia" w:ascii="黑体" w:hAnsi="黑体" w:eastAsia="黑体" w:cs="黑体"/>
          <w:color w:val="000000"/>
          <w:kern w:val="0"/>
          <w:sz w:val="32"/>
          <w:szCs w:val="32"/>
          <w:lang w:val="en-US" w:eastAsia="zh-CN" w:bidi="ar"/>
        </w:rPr>
        <w:t>一.平台登录</w:t>
      </w:r>
    </w:p>
    <w:p>
      <w:pPr>
        <w:keepNext w:val="0"/>
        <w:keepLines w:val="0"/>
        <w:widowControl/>
        <w:suppressLineNumbers w:val="0"/>
        <w:jc w:val="left"/>
        <w:rPr>
          <w:rFonts w:hint="default" w:ascii="Times New Roman" w:hAnsi="Times New Roman" w:eastAsia="仿宋_GB2312" w:cs="Times New Roman"/>
          <w:b/>
          <w:bCs/>
        </w:rPr>
      </w:pPr>
      <w:r>
        <w:rPr>
          <w:rFonts w:hint="default" w:ascii="Times New Roman" w:hAnsi="Times New Roman" w:eastAsia="仿宋_GB2312" w:cs="Times New Roman"/>
          <w:b/>
          <w:bCs/>
          <w:color w:val="000000"/>
          <w:kern w:val="0"/>
          <w:sz w:val="31"/>
          <w:szCs w:val="31"/>
          <w:lang w:val="en-US" w:eastAsia="zh-CN" w:bidi="ar"/>
        </w:rPr>
        <w:t>1.项目责任人登录</w:t>
      </w:r>
    </w:p>
    <w:p>
      <w:pPr>
        <w:keepNext w:val="0"/>
        <w:keepLines w:val="0"/>
        <w:widowControl/>
        <w:suppressLineNumbers w:val="0"/>
        <w:jc w:val="left"/>
        <w:rPr>
          <w:rFonts w:hint="eastAsia" w:ascii="仿宋_GB2312" w:hAnsi="仿宋_GB2312" w:eastAsia="仿宋_GB2312" w:cs="仿宋_GB2312"/>
          <w:sz w:val="32"/>
          <w:szCs w:val="32"/>
          <w:highlight w:val="yellow"/>
        </w:rPr>
      </w:pPr>
      <w:bookmarkStart w:id="0" w:name="_GoBack"/>
      <w:r>
        <w:rPr>
          <w:rFonts w:hint="eastAsia" w:ascii="仿宋_GB2312" w:hAnsi="仿宋_GB2312" w:eastAsia="仿宋_GB2312" w:cs="仿宋_GB2312"/>
          <w:color w:val="000000"/>
          <w:kern w:val="0"/>
          <w:sz w:val="32"/>
          <w:szCs w:val="32"/>
          <w:highlight w:val="yellow"/>
          <w:lang w:val="en-US" w:eastAsia="zh-CN" w:bidi="ar"/>
        </w:rPr>
        <w:t>平台地址：</w:t>
      </w:r>
      <w:r>
        <w:rPr>
          <w:rFonts w:hint="eastAsia" w:ascii="仿宋_GB2312" w:hAnsi="仿宋_GB2312" w:eastAsia="仿宋_GB2312" w:cs="仿宋_GB2312"/>
          <w:b/>
          <w:bCs/>
          <w:color w:val="000000"/>
          <w:kern w:val="0"/>
          <w:sz w:val="32"/>
          <w:szCs w:val="32"/>
          <w:highlight w:val="yellow"/>
          <w:lang w:val="en-US" w:eastAsia="zh-CN" w:bidi="ar"/>
        </w:rPr>
        <w:t>http://114.220.75.43:98/Index</w:t>
      </w:r>
    </w:p>
    <w:bookmarkEnd w:id="0"/>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在浏览器输入平台地址（建议使用谷歌、火狐、360浏览器极速模式），点击页面中的“学生登录”，输入对应的账号和密码进行登录。进入角色的后台管理界面。</w:t>
      </w:r>
    </w:p>
    <w:p>
      <w:r>
        <w:drawing>
          <wp:inline distT="0" distB="0" distL="114300" distR="114300">
            <wp:extent cx="5273675" cy="2736215"/>
            <wp:effectExtent l="0" t="0" r="3175"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3675" cy="2736215"/>
                    </a:xfrm>
                    <a:prstGeom prst="rect">
                      <a:avLst/>
                    </a:prstGeom>
                    <a:noFill/>
                    <a:ln>
                      <a:noFill/>
                    </a:ln>
                  </pic:spPr>
                </pic:pic>
              </a:graphicData>
            </a:graphic>
          </wp:inline>
        </w:drawing>
      </w:r>
    </w:p>
    <w:p>
      <w:r>
        <w:drawing>
          <wp:inline distT="0" distB="0" distL="114300" distR="114300">
            <wp:extent cx="5270500" cy="2118360"/>
            <wp:effectExtent l="0" t="0" r="6350" b="152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0500" cy="2118360"/>
                    </a:xfrm>
                    <a:prstGeom prst="rect">
                      <a:avLst/>
                    </a:prstGeom>
                    <a:noFill/>
                    <a:ln>
                      <a:noFill/>
                    </a:ln>
                  </pic:spPr>
                </pic:pic>
              </a:graphicData>
            </a:graphic>
          </wp:inline>
        </w:drawing>
      </w:r>
    </w:p>
    <w:p>
      <w:pPr>
        <w:rPr>
          <w:rFonts w:hint="eastAsia"/>
        </w:rPr>
      </w:pPr>
    </w:p>
    <w:p>
      <w:pPr>
        <w:rPr>
          <w:rFonts w:hint="eastAsia"/>
        </w:rPr>
      </w:pPr>
    </w:p>
    <w:p>
      <w:pPr>
        <w:keepNext w:val="0"/>
        <w:keepLines w:val="0"/>
        <w:widowControl/>
        <w:suppressLineNumbers w:val="0"/>
        <w:jc w:val="left"/>
      </w:pPr>
      <w:r>
        <w:rPr>
          <w:rFonts w:hint="eastAsia" w:ascii="黑体" w:hAnsi="黑体" w:eastAsia="黑体" w:cs="黑体"/>
          <w:color w:val="000000"/>
          <w:kern w:val="0"/>
          <w:sz w:val="32"/>
          <w:szCs w:val="32"/>
          <w:lang w:val="en-US" w:eastAsia="zh-CN" w:bidi="ar"/>
        </w:rPr>
        <w:t>二.项目报送</w:t>
      </w:r>
    </w:p>
    <w:p>
      <w:pPr>
        <w:keepNext w:val="0"/>
        <w:keepLines w:val="0"/>
        <w:widowControl/>
        <w:suppressLineNumbers w:val="0"/>
        <w:jc w:val="left"/>
        <w:rPr>
          <w:sz w:val="32"/>
          <w:szCs w:val="32"/>
          <w:highlight w:val="yellow"/>
        </w:rPr>
      </w:pPr>
      <w:r>
        <w:rPr>
          <w:rFonts w:hint="eastAsia" w:ascii="宋体" w:hAnsi="宋体" w:eastAsia="宋体" w:cs="宋体"/>
          <w:color w:val="FF0000"/>
          <w:kern w:val="0"/>
          <w:sz w:val="32"/>
          <w:szCs w:val="32"/>
          <w:highlight w:val="yellow"/>
          <w:lang w:val="en-US" w:eastAsia="zh-CN" w:bidi="ar"/>
        </w:rPr>
        <w:t>方式：项目责任人</w:t>
      </w:r>
      <w:r>
        <w:rPr>
          <w:rFonts w:ascii="TimesNewRomanPS-BoldMT" w:hAnsi="TimesNewRomanPS-BoldMT" w:eastAsia="TimesNewRomanPS-BoldMT" w:cs="TimesNewRomanPS-BoldMT"/>
          <w:b/>
          <w:bCs/>
          <w:color w:val="FF0000"/>
          <w:kern w:val="0"/>
          <w:sz w:val="32"/>
          <w:szCs w:val="32"/>
          <w:highlight w:val="yellow"/>
          <w:lang w:val="en-US" w:eastAsia="zh-CN" w:bidi="ar"/>
        </w:rPr>
        <w:t>(</w:t>
      </w:r>
      <w:r>
        <w:rPr>
          <w:rFonts w:hint="eastAsia" w:ascii="宋体" w:hAnsi="宋体" w:eastAsia="宋体" w:cs="宋体"/>
          <w:color w:val="FF0000"/>
          <w:kern w:val="0"/>
          <w:sz w:val="32"/>
          <w:szCs w:val="32"/>
          <w:highlight w:val="yellow"/>
          <w:lang w:val="en-US" w:eastAsia="zh-CN" w:bidi="ar"/>
        </w:rPr>
        <w:t>学生</w:t>
      </w:r>
      <w:r>
        <w:rPr>
          <w:rFonts w:hint="default" w:ascii="TimesNewRomanPS-BoldMT" w:hAnsi="TimesNewRomanPS-BoldMT" w:eastAsia="TimesNewRomanPS-BoldMT" w:cs="TimesNewRomanPS-BoldMT"/>
          <w:b/>
          <w:bCs/>
          <w:color w:val="FF0000"/>
          <w:kern w:val="0"/>
          <w:sz w:val="32"/>
          <w:szCs w:val="32"/>
          <w:highlight w:val="yellow"/>
          <w:lang w:val="en-US" w:eastAsia="zh-CN" w:bidi="ar"/>
        </w:rPr>
        <w:t>)</w:t>
      </w:r>
      <w:r>
        <w:rPr>
          <w:rFonts w:hint="eastAsia" w:ascii="宋体" w:hAnsi="宋体" w:eastAsia="宋体" w:cs="宋体"/>
          <w:color w:val="FF0000"/>
          <w:kern w:val="0"/>
          <w:sz w:val="32"/>
          <w:szCs w:val="32"/>
          <w:highlight w:val="yellow"/>
          <w:lang w:val="en-US" w:eastAsia="zh-CN" w:bidi="ar"/>
        </w:rPr>
        <w:t>申报</w:t>
      </w:r>
    </w:p>
    <w:p>
      <w:pPr>
        <w:keepNext w:val="0"/>
        <w:keepLines w:val="0"/>
        <w:widowControl/>
        <w:suppressLineNumbers w:val="0"/>
        <w:jc w:val="left"/>
        <w:rPr>
          <w:rFonts w:hint="eastAsia" w:ascii="仿宋_GB2312" w:hAnsi="仿宋_GB2312" w:eastAsia="仿宋_GB2312" w:cs="仿宋_GB2312"/>
          <w:b/>
          <w:bCs/>
          <w:sz w:val="32"/>
          <w:szCs w:val="32"/>
        </w:rPr>
      </w:pPr>
      <w:r>
        <w:rPr>
          <w:rFonts w:hint="default" w:ascii="Times New Roman" w:hAnsi="Times New Roman" w:eastAsia="仿宋_GB2312" w:cs="Times New Roman"/>
          <w:b/>
          <w:bCs/>
          <w:color w:val="000000"/>
          <w:kern w:val="0"/>
          <w:sz w:val="32"/>
          <w:szCs w:val="32"/>
          <w:lang w:val="en-US" w:eastAsia="zh-CN" w:bidi="ar"/>
        </w:rPr>
        <w:t>1.</w:t>
      </w:r>
      <w:r>
        <w:rPr>
          <w:rFonts w:hint="eastAsia" w:ascii="仿宋_GB2312" w:hAnsi="仿宋_GB2312" w:eastAsia="仿宋_GB2312" w:cs="仿宋_GB2312"/>
          <w:b/>
          <w:bCs/>
          <w:color w:val="000000"/>
          <w:kern w:val="0"/>
          <w:sz w:val="32"/>
          <w:szCs w:val="32"/>
          <w:lang w:val="en-US" w:eastAsia="zh-CN" w:bidi="ar"/>
        </w:rPr>
        <w:t>学生申报项目</w:t>
      </w:r>
    </w:p>
    <w:p>
      <w:pPr>
        <w:keepNext w:val="0"/>
        <w:keepLines w:val="0"/>
        <w:widowControl/>
        <w:suppressLineNumbers w:val="0"/>
        <w:jc w:val="left"/>
        <w:rPr>
          <w:rFonts w:hint="eastAsia" w:ascii="仿宋_GB2312" w:hAnsi="仿宋_GB2312" w:eastAsia="仿宋_GB2312" w:cs="仿宋_GB2312"/>
          <w:color w:val="FF0000"/>
          <w:kern w:val="0"/>
          <w:sz w:val="32"/>
          <w:szCs w:val="32"/>
          <w:lang w:val="en-US" w:eastAsia="zh-CN" w:bidi="ar"/>
        </w:rPr>
      </w:pPr>
      <w:r>
        <w:rPr>
          <w:rFonts w:hint="eastAsia" w:ascii="仿宋_GB2312" w:hAnsi="仿宋_GB2312" w:eastAsia="仿宋_GB2312" w:cs="仿宋_GB2312"/>
          <w:color w:val="000000"/>
          <w:kern w:val="0"/>
          <w:sz w:val="32"/>
          <w:szCs w:val="32"/>
          <w:lang w:val="en-US" w:eastAsia="zh-CN" w:bidi="ar"/>
        </w:rPr>
        <w:t>学生登录平台后，点击立项管理---申报项目菜单，点击页面上“新增”按钮进入项目申报页面，逐项填报。</w:t>
      </w:r>
      <w:r>
        <w:rPr>
          <w:rFonts w:hint="eastAsia" w:ascii="仿宋_GB2312" w:hAnsi="仿宋_GB2312" w:eastAsia="仿宋_GB2312" w:cs="仿宋_GB2312"/>
          <w:color w:val="FF0000"/>
          <w:kern w:val="0"/>
          <w:sz w:val="32"/>
          <w:szCs w:val="32"/>
          <w:lang w:val="en-US" w:eastAsia="zh-CN" w:bidi="ar"/>
        </w:rPr>
        <w:t>（若您不确定填写的内容为定稿，可点击“暂存”。</w:t>
      </w:r>
      <w:r>
        <w:rPr>
          <w:rFonts w:hint="eastAsia" w:ascii="仿宋_GB2312" w:hAnsi="仿宋_GB2312" w:eastAsia="仿宋_GB2312" w:cs="仿宋_GB2312"/>
          <w:b/>
          <w:bCs/>
          <w:color w:val="FF0000"/>
          <w:kern w:val="0"/>
          <w:sz w:val="32"/>
          <w:szCs w:val="32"/>
          <w:lang w:val="en-US" w:eastAsia="zh-CN" w:bidi="ar"/>
        </w:rPr>
        <w:t>暂存后还可以不断修改申请书的内容；提交后则不能修改申请书中内容</w:t>
      </w:r>
      <w:r>
        <w:rPr>
          <w:rFonts w:hint="eastAsia" w:ascii="仿宋_GB2312" w:hAnsi="仿宋_GB2312" w:eastAsia="仿宋_GB2312" w:cs="仿宋_GB2312"/>
          <w:color w:val="FF0000"/>
          <w:kern w:val="0"/>
          <w:sz w:val="32"/>
          <w:szCs w:val="32"/>
          <w:lang w:val="en-US" w:eastAsia="zh-CN" w:bidi="ar"/>
        </w:rPr>
        <w:t>，此时可联系或者提醒指导教师或学校管理员进行审核。）</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第一步：</w:t>
      </w:r>
      <w:r>
        <w:rPr>
          <w:rFonts w:hint="eastAsia" w:ascii="仿宋_GB2312" w:hAnsi="仿宋_GB2312" w:eastAsia="仿宋_GB2312" w:cs="仿宋_GB2312"/>
          <w:color w:val="000000"/>
          <w:kern w:val="0"/>
          <w:sz w:val="32"/>
          <w:szCs w:val="32"/>
          <w:lang w:val="en-US" w:eastAsia="zh-CN" w:bidi="ar"/>
        </w:rPr>
        <w:t>填写基本情况，填写完成点击下一步</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9230" cy="2205990"/>
            <wp:effectExtent l="0" t="0" r="762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69230" cy="2205990"/>
                    </a:xfrm>
                    <a:prstGeom prst="rect">
                      <a:avLst/>
                    </a:prstGeom>
                    <a:noFill/>
                    <a:ln>
                      <a:noFill/>
                    </a:ln>
                  </pic:spPr>
                </pic:pic>
              </a:graphicData>
            </a:graphic>
          </wp:inline>
        </w:drawing>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7960" cy="2440940"/>
            <wp:effectExtent l="0" t="0" r="8890" b="165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67960" cy="2440940"/>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color w:val="FF0000"/>
          <w:kern w:val="0"/>
          <w:sz w:val="32"/>
          <w:szCs w:val="32"/>
          <w:lang w:val="en-US" w:eastAsia="zh-CN" w:bidi="ar"/>
        </w:rPr>
      </w:pPr>
      <w:r>
        <w:rPr>
          <w:rFonts w:hint="eastAsia" w:ascii="仿宋_GB2312" w:hAnsi="仿宋_GB2312" w:eastAsia="仿宋_GB2312" w:cs="仿宋_GB2312"/>
          <w:color w:val="FF0000"/>
          <w:kern w:val="0"/>
          <w:sz w:val="32"/>
          <w:szCs w:val="32"/>
          <w:lang w:val="en-US" w:eastAsia="zh-CN" w:bidi="ar"/>
        </w:rPr>
        <w:t xml:space="preserve">注：项目期限，若下拉无选项，需高校管理员先在【平台配置—项目期限】菜单中设置起止日期，学生才可选择 </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第二步：</w:t>
      </w:r>
      <w:r>
        <w:rPr>
          <w:rFonts w:hint="eastAsia" w:ascii="仿宋_GB2312" w:hAnsi="仿宋_GB2312" w:eastAsia="仿宋_GB2312" w:cs="仿宋_GB2312"/>
          <w:color w:val="000000"/>
          <w:kern w:val="0"/>
          <w:sz w:val="32"/>
          <w:szCs w:val="32"/>
          <w:lang w:val="en-US" w:eastAsia="zh-CN" w:bidi="ar"/>
        </w:rPr>
        <w:t>填写项目成员&amp;指导教师（项目成员和指导教师可添加多个，最少一个）</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5420" cy="2277745"/>
            <wp:effectExtent l="0" t="0" r="1143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65420" cy="2277745"/>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color w:val="FF0000"/>
          <w:kern w:val="0"/>
          <w:sz w:val="32"/>
          <w:szCs w:val="32"/>
          <w:lang w:val="en-US" w:eastAsia="zh-CN" w:bidi="ar"/>
        </w:rPr>
      </w:pPr>
      <w:r>
        <w:rPr>
          <w:rFonts w:hint="eastAsia" w:ascii="仿宋_GB2312" w:hAnsi="仿宋_GB2312" w:eastAsia="仿宋_GB2312" w:cs="仿宋_GB2312"/>
          <w:color w:val="FF0000"/>
          <w:kern w:val="0"/>
          <w:sz w:val="32"/>
          <w:szCs w:val="32"/>
          <w:lang w:val="en-US" w:eastAsia="zh-CN" w:bidi="ar"/>
        </w:rPr>
        <w:t>注：指导教师必须在用户管理中存在</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第三步：</w:t>
      </w:r>
      <w:r>
        <w:rPr>
          <w:rFonts w:hint="eastAsia" w:ascii="仿宋_GB2312" w:hAnsi="仿宋_GB2312" w:eastAsia="仿宋_GB2312" w:cs="仿宋_GB2312"/>
          <w:color w:val="000000"/>
          <w:kern w:val="0"/>
          <w:sz w:val="32"/>
          <w:szCs w:val="32"/>
          <w:lang w:val="en-US" w:eastAsia="zh-CN" w:bidi="ar"/>
        </w:rPr>
        <w:t>填写立项依据</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7325" cy="2306320"/>
            <wp:effectExtent l="0" t="0" r="9525" b="177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5267325" cy="2306320"/>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第四步：</w:t>
      </w:r>
      <w:r>
        <w:rPr>
          <w:rFonts w:hint="eastAsia" w:ascii="仿宋_GB2312" w:hAnsi="仿宋_GB2312" w:eastAsia="仿宋_GB2312" w:cs="仿宋_GB2312"/>
          <w:color w:val="000000"/>
          <w:kern w:val="0"/>
          <w:sz w:val="32"/>
          <w:szCs w:val="32"/>
          <w:lang w:val="en-US" w:eastAsia="zh-CN" w:bidi="ar"/>
        </w:rPr>
        <w:t>填写经费预算</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5420" cy="2270760"/>
            <wp:effectExtent l="0" t="0" r="11430" b="152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265420" cy="2270760"/>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FF0000"/>
          <w:kern w:val="0"/>
          <w:sz w:val="32"/>
          <w:szCs w:val="32"/>
          <w:lang w:val="en-US" w:eastAsia="zh-CN" w:bidi="ar"/>
        </w:rPr>
        <w:t>注：经费预算，需各部分预算之和与预算总经费相等，才可通过验证</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第五步：</w:t>
      </w:r>
      <w:r>
        <w:rPr>
          <w:rFonts w:hint="eastAsia" w:ascii="仿宋_GB2312" w:hAnsi="仿宋_GB2312" w:eastAsia="仿宋_GB2312" w:cs="仿宋_GB2312"/>
          <w:color w:val="000000"/>
          <w:kern w:val="0"/>
          <w:sz w:val="32"/>
          <w:szCs w:val="32"/>
          <w:lang w:val="en-US" w:eastAsia="zh-CN" w:bidi="ar"/>
        </w:rPr>
        <w:t>附件上传，点击选择文件后，会跳出选择文件的界面，文件选择进来后再点击上传按钮即可上传附件</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6055" cy="2260600"/>
            <wp:effectExtent l="0" t="0" r="10795"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5266055" cy="2260600"/>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若附件需要修改，可鼠标悬停后点击删除重新上传或者直接选择重新上传附件覆盖上一次的附件。</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7325" cy="2310765"/>
            <wp:effectExtent l="0" t="0" r="9525" b="133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267325" cy="2310765"/>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在操作上述步骤若不小心点击了返回，可以点击列表操做列的编辑按钮进行修改或删除按钮删除后再次重新新增。</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4150" cy="2270760"/>
            <wp:effectExtent l="0" t="0" r="12700" b="152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5264150" cy="2270760"/>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所有申报数据、附件材料无误后，点击提交完成项目申报。</w:t>
      </w:r>
    </w:p>
    <w:p>
      <w:pPr>
        <w:keepNext w:val="0"/>
        <w:keepLines w:val="0"/>
        <w:widowControl/>
        <w:suppressLineNumbers w:val="0"/>
        <w:jc w:val="left"/>
        <w:rPr>
          <w:rFonts w:hint="eastAsia" w:ascii="仿宋_GB2312" w:hAnsi="仿宋_GB2312" w:eastAsia="仿宋_GB2312" w:cs="仿宋_GB2312"/>
          <w:sz w:val="32"/>
          <w:szCs w:val="32"/>
        </w:rPr>
      </w:pPr>
      <w:r>
        <w:rPr>
          <w:rFonts w:hint="default" w:ascii="Times New Roman" w:hAnsi="Times New Roman" w:eastAsia="仿宋_GB2312" w:cs="Times New Roman"/>
          <w:b/>
          <w:bCs/>
          <w:color w:val="000000"/>
          <w:kern w:val="0"/>
          <w:sz w:val="32"/>
          <w:szCs w:val="32"/>
          <w:lang w:val="en-US" w:eastAsia="zh-CN" w:bidi="ar"/>
        </w:rPr>
        <w:t>2.</w:t>
      </w:r>
      <w:r>
        <w:rPr>
          <w:rFonts w:hint="eastAsia" w:ascii="仿宋_GB2312" w:hAnsi="仿宋_GB2312" w:eastAsia="仿宋_GB2312" w:cs="仿宋_GB2312"/>
          <w:b/>
          <w:bCs/>
          <w:color w:val="000000"/>
          <w:kern w:val="0"/>
          <w:sz w:val="32"/>
          <w:szCs w:val="32"/>
          <w:lang w:val="en-US" w:eastAsia="zh-CN" w:bidi="ar"/>
        </w:rPr>
        <w:t>指导教师审核申报书</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指导教师登录平台后，点击立项管理---指导教师审核项目菜单，点击页面上项目的审核按钮进行审核操作即可。</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5264785" cy="2446020"/>
            <wp:effectExtent l="0" t="0" r="12065" b="1143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264785" cy="2446020"/>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审核状态分三种：</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1、审核退回：该项目退回至项目负责人(学生)，您可提醒项目负责人进行修改后重新提交审核；</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2、审核通过：等待高校管理员审核；</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3、终止申报：即代表本项目终止。</w:t>
      </w:r>
    </w:p>
    <w:p>
      <w:pPr>
        <w:rPr>
          <w:rFonts w:hint="eastAsia" w:ascii="仿宋_GB2312" w:hAnsi="仿宋_GB2312" w:eastAsia="仿宋_GB2312" w:cs="仿宋_GB2312"/>
          <w:sz w:val="32"/>
          <w:szCs w:val="32"/>
        </w:rPr>
      </w:pPr>
    </w:p>
    <w:p>
      <w:pPr>
        <w:keepNext w:val="0"/>
        <w:keepLines w:val="0"/>
        <w:widowControl/>
        <w:suppressLineNumbers w:val="0"/>
        <w:jc w:val="left"/>
        <w:rPr>
          <w:rFonts w:hint="eastAsia" w:ascii="黑体" w:hAnsi="黑体" w:eastAsia="黑体" w:cs="黑体"/>
          <w:sz w:val="32"/>
          <w:szCs w:val="32"/>
        </w:rPr>
      </w:pPr>
      <w:r>
        <w:rPr>
          <w:rFonts w:hint="eastAsia" w:ascii="黑体" w:hAnsi="黑体" w:eastAsia="黑体" w:cs="黑体"/>
          <w:color w:val="000000"/>
          <w:kern w:val="0"/>
          <w:sz w:val="32"/>
          <w:szCs w:val="32"/>
          <w:lang w:val="en-US" w:eastAsia="zh-CN" w:bidi="ar"/>
        </w:rPr>
        <w:t>三.申报常见问题汇总解答</w:t>
      </w:r>
    </w:p>
    <w:p>
      <w:pPr>
        <w:keepNext w:val="0"/>
        <w:keepLines w:val="0"/>
        <w:widowControl/>
        <w:suppressLineNumbers w:val="0"/>
        <w:jc w:val="left"/>
        <w:rPr>
          <w:rFonts w:hint="eastAsia" w:ascii="仿宋_GB2312" w:hAnsi="仿宋_GB2312" w:eastAsia="仿宋_GB2312" w:cs="仿宋_GB2312"/>
          <w:b/>
          <w:bCs/>
          <w:sz w:val="32"/>
          <w:szCs w:val="32"/>
        </w:rPr>
      </w:pPr>
      <w:r>
        <w:rPr>
          <w:rFonts w:hint="eastAsia" w:ascii="仿宋_GB2312" w:hAnsi="仿宋_GB2312" w:eastAsia="仿宋_GB2312" w:cs="仿宋_GB2312"/>
          <w:b/>
          <w:bCs/>
          <w:color w:val="000000"/>
          <w:kern w:val="0"/>
          <w:sz w:val="32"/>
          <w:szCs w:val="32"/>
          <w:lang w:val="en-US" w:eastAsia="zh-CN" w:bidi="ar"/>
        </w:rPr>
        <w:t>Q1：项目申报书已提交，但是发现错误，如何退回？</w:t>
      </w:r>
    </w:p>
    <w:p>
      <w:pPr>
        <w:keepNext w:val="0"/>
        <w:keepLines w:val="0"/>
        <w:widowControl/>
        <w:suppressLineNumbers w:val="0"/>
        <w:jc w:val="left"/>
        <w:rPr>
          <w:rFonts w:hint="eastAsia" w:ascii="仿宋_GB2312" w:hAnsi="仿宋_GB2312" w:eastAsia="仿宋_GB2312" w:cs="仿宋_GB2312"/>
          <w:color w:val="000000"/>
          <w:kern w:val="0"/>
          <w:sz w:val="32"/>
          <w:szCs w:val="32"/>
          <w:lang w:val="en-US" w:eastAsia="zh-CN" w:bidi="ar"/>
        </w:rPr>
      </w:pPr>
      <w:r>
        <w:rPr>
          <w:rFonts w:hint="eastAsia" w:ascii="仿宋_GB2312" w:hAnsi="仿宋_GB2312" w:eastAsia="仿宋_GB2312" w:cs="仿宋_GB2312"/>
          <w:color w:val="000000"/>
          <w:kern w:val="0"/>
          <w:sz w:val="32"/>
          <w:szCs w:val="32"/>
          <w:lang w:val="en-US" w:eastAsia="zh-CN" w:bidi="ar"/>
        </w:rPr>
        <w:t>A1：请联系自己的指导教师/高校管理员审核退回修改（提交一定要谨慎，请仔细核对）。</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Q</w:t>
      </w:r>
      <w:r>
        <w:rPr>
          <w:rFonts w:hint="eastAsia" w:ascii="仿宋_GB2312" w:hAnsi="仿宋_GB2312" w:eastAsia="仿宋_GB2312" w:cs="仿宋_GB2312"/>
          <w:b/>
          <w:bCs/>
          <w:color w:val="000000"/>
          <w:kern w:val="0"/>
          <w:sz w:val="32"/>
          <w:szCs w:val="32"/>
          <w:lang w:val="en-US" w:eastAsia="zh-CN" w:bidi="ar"/>
        </w:rPr>
        <w:t>2：无法插入图片信息，如何处理？</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A2：可在编辑框中点击图片插入图标，不要直接复制黏贴。（流程图类，可以截图插入），具体步骤见下图：</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drawing>
          <wp:inline distT="0" distB="0" distL="114300" distR="114300">
            <wp:extent cx="2518410" cy="1630680"/>
            <wp:effectExtent l="0" t="0" r="1524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
                    <a:stretch>
                      <a:fillRect/>
                    </a:stretch>
                  </pic:blipFill>
                  <pic:spPr>
                    <a:xfrm>
                      <a:off x="0" y="0"/>
                      <a:ext cx="2518410" cy="1630680"/>
                    </a:xfrm>
                    <a:prstGeom prst="rect">
                      <a:avLst/>
                    </a:prstGeom>
                    <a:noFill/>
                    <a:ln>
                      <a:noFill/>
                    </a:ln>
                  </pic:spPr>
                </pic:pic>
              </a:graphicData>
            </a:graphic>
          </wp:inline>
        </w:drawing>
      </w:r>
      <w:r>
        <w:rPr>
          <w:rFonts w:hint="eastAsia" w:ascii="仿宋_GB2312" w:hAnsi="仿宋_GB2312" w:eastAsia="仿宋_GB2312" w:cs="仿宋_GB2312"/>
          <w:sz w:val="32"/>
          <w:szCs w:val="32"/>
        </w:rPr>
        <w:drawing>
          <wp:inline distT="0" distB="0" distL="114300" distR="114300">
            <wp:extent cx="2667635" cy="2136140"/>
            <wp:effectExtent l="0" t="0" r="18415" b="165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6"/>
                    <a:stretch>
                      <a:fillRect/>
                    </a:stretch>
                  </pic:blipFill>
                  <pic:spPr>
                    <a:xfrm>
                      <a:off x="0" y="0"/>
                      <a:ext cx="2667635" cy="2136140"/>
                    </a:xfrm>
                    <a:prstGeom prst="rect">
                      <a:avLst/>
                    </a:prstGeom>
                    <a:noFill/>
                    <a:ln>
                      <a:noFill/>
                    </a:ln>
                  </pic:spPr>
                </pic:pic>
              </a:graphicData>
            </a:graphic>
          </wp:inline>
        </w:drawing>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Q3：经费预算填写总是提示不对？</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A3：请仔细看提示信息，注意业务费存在子列支。</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Q4：附件上传有误，如何替换？</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A4：重新上传覆盖之前附件即可。</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Q5：项目申报书学科指的是项目归属学科还是负责人归属学科？</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A5：是项目的归属学科，若找不到对应学科，请找个相近的学科。</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Q6：项目申报提示，（表单验证失败，isCache字段是必须的），如何处理？</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A6：请清除浏览器缓存（ctrl+shift+delete）</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Q7：想要申报项目，没有账号怎么办？</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color w:val="000000"/>
          <w:kern w:val="0"/>
          <w:sz w:val="32"/>
          <w:szCs w:val="32"/>
          <w:lang w:val="en-US" w:eastAsia="zh-CN" w:bidi="ar"/>
        </w:rPr>
        <w:t>A7：请联系高校管理员添加账号。</w:t>
      </w:r>
    </w:p>
    <w:p>
      <w:pPr>
        <w:keepNext w:val="0"/>
        <w:keepLines w:val="0"/>
        <w:widowControl/>
        <w:suppressLineNumbers w:val="0"/>
        <w:jc w:val="left"/>
        <w:rPr>
          <w:rFonts w:hint="eastAsia" w:ascii="仿宋_GB2312" w:hAnsi="仿宋_GB2312" w:eastAsia="仿宋_GB2312" w:cs="仿宋_GB2312"/>
          <w:sz w:val="32"/>
          <w:szCs w:val="32"/>
        </w:rPr>
      </w:pPr>
      <w:r>
        <w:rPr>
          <w:rFonts w:hint="eastAsia" w:ascii="仿宋_GB2312" w:hAnsi="仿宋_GB2312" w:eastAsia="仿宋_GB2312" w:cs="仿宋_GB2312"/>
          <w:b/>
          <w:bCs/>
          <w:color w:val="000000"/>
          <w:kern w:val="0"/>
          <w:sz w:val="32"/>
          <w:szCs w:val="32"/>
          <w:lang w:val="en-US" w:eastAsia="zh-CN" w:bidi="ar"/>
        </w:rPr>
        <w:t>Q8：校级项目可以申报吗？</w:t>
      </w:r>
    </w:p>
    <w:p>
      <w:pPr>
        <w:keepNext w:val="0"/>
        <w:keepLines w:val="0"/>
        <w:widowControl/>
        <w:suppressLineNumbers w:val="0"/>
        <w:jc w:val="left"/>
      </w:pPr>
      <w:r>
        <w:rPr>
          <w:rFonts w:hint="eastAsia" w:ascii="仿宋_GB2312" w:hAnsi="仿宋_GB2312" w:eastAsia="仿宋_GB2312" w:cs="仿宋_GB2312"/>
          <w:color w:val="000000"/>
          <w:kern w:val="0"/>
          <w:sz w:val="32"/>
          <w:szCs w:val="32"/>
          <w:lang w:val="en-US" w:eastAsia="zh-CN" w:bidi="ar"/>
        </w:rPr>
        <w:t>A8：只有学校推荐立项的省级或者国家级才需要到平台报送。</w:t>
      </w:r>
    </w:p>
    <w:p>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imesNewRomanPS-BoldMT">
    <w:altName w:val="Segoe Print"/>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方正小标宋简体">
    <w:panose1 w:val="02010601030101010101"/>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Cambria-Bold">
    <w:altName w:val="Segoe Print"/>
    <w:panose1 w:val="00000000000000000000"/>
    <w:charset w:val="00"/>
    <w:family w:val="auto"/>
    <w:pitch w:val="default"/>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RkYWIyY2M0MmYzOGRkYjRhMjdjOGQ0OTAzODIxNTgifQ=="/>
  </w:docVars>
  <w:rsids>
    <w:rsidRoot w:val="31D96B28"/>
    <w:rsid w:val="31D96B28"/>
    <w:rsid w:val="6C6B28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157</TotalTime>
  <ScaleCrop>false</ScaleCrop>
  <LinksUpToDate>false</LinksUpToDate>
  <CharactersWithSpaces>0</CharactersWithSpaces>
  <Application>WPS Office_12.1.0.16412_F1E327BC-269C-435d-A152-05C5408002CA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2024-03-27T03:08:00Z</dcterms:created>
  <dc:creator>SKY</dc:creator>
  <cp:lastModifiedBy>SKY</cp:lastModifiedBy>
  <dcterms:modified xsi:type="dcterms:W3CDTF">2024-03-27T05:48:51Z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04F59484D22F440ABBF7A3FC64D5B8B8_11</vt:lpwstr>
  </property>
</Properties>
</file>