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</w:rPr>
        <w:t>附件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center"/>
        <w:textAlignment w:val="auto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结题验收汇总表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kern w:val="0"/>
          <w:sz w:val="36"/>
          <w:szCs w:val="36"/>
        </w:rPr>
      </w:pPr>
      <w:bookmarkStart w:id="0" w:name="_GoBack"/>
      <w:bookmarkEnd w:id="0"/>
    </w:p>
    <w:p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二级学院</w:t>
      </w:r>
      <w:r>
        <w:rPr>
          <w:rFonts w:hint="eastAsia" w:ascii="仿宋_GB2312" w:hAnsi="黑体" w:eastAsia="仿宋_GB2312"/>
          <w:sz w:val="32"/>
          <w:szCs w:val="28"/>
        </w:rPr>
        <w:t>名称（公章）：</w:t>
      </w:r>
    </w:p>
    <w:tbl>
      <w:tblPr>
        <w:tblStyle w:val="2"/>
        <w:tblW w:w="14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2805"/>
        <w:gridCol w:w="3380"/>
        <w:gridCol w:w="1591"/>
        <w:gridCol w:w="3671"/>
        <w:gridCol w:w="2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序号</w:t>
            </w: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黑体" w:hAnsi="黑体" w:eastAsia="黑体" w:cs="黑体"/>
                <w:bCs/>
                <w:sz w:val="24"/>
                <w:lang w:val="en-US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项目类型</w:t>
            </w: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lang w:val="en-US" w:eastAsia="zh-CN"/>
              </w:rPr>
              <w:t>项目/课程名称</w:t>
            </w: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课程负责人</w:t>
            </w: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公共网络教学平台网址</w:t>
            </w: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是否立项为省级项目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FF0000"/>
                <w:sz w:val="28"/>
                <w:szCs w:val="28"/>
                <w:lang w:val="en-US" w:eastAsia="zh-CN"/>
              </w:rPr>
              <w:t>例</w:t>
            </w: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课程建设项目/教改项目/教材建设项目</w:t>
            </w: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8" w:type="dxa"/>
            <w:vAlign w:val="center"/>
          </w:tcPr>
          <w:p>
            <w:pPr>
              <w:spacing w:line="38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80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3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6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B54"/>
    <w:rsid w:val="06164B54"/>
    <w:rsid w:val="0C85512D"/>
    <w:rsid w:val="3B7C2E56"/>
    <w:rsid w:val="41327100"/>
    <w:rsid w:val="41362A7B"/>
    <w:rsid w:val="43391D35"/>
    <w:rsid w:val="6C616802"/>
    <w:rsid w:val="7BEB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2021-03-09T02:36:00Z</dcterms:created>
  <dc:creator>spy</dc:creator>
  <cp:lastModifiedBy>f.</cp:lastModifiedBy>
  <dcterms:modified xsi:type="dcterms:W3CDTF">2022-03-22T01:55:32Z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E1D65C1600104871940403C24BD26CF2</vt:lpwstr>
  </property>
</Properties>
</file>