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before="0" w:line="560" w:lineRule="exact"/>
        <w:ind w:left="0" w:right="100" w:firstLine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关于开展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湖州学院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before="0" w:line="560" w:lineRule="exact"/>
        <w:ind w:left="0" w:right="100" w:firstLine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教学管理先进集体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、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先进个人评选的通知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before="0" w:line="560" w:lineRule="exact"/>
        <w:ind w:left="0" w:right="100" w:firstLine="0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各部门、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二级学院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08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8"/>
          <w:sz w:val="32"/>
          <w:szCs w:val="32"/>
        </w:rPr>
        <w:t>为进一步巩固教学中心地位，激励教学管理部门和教学管理工作者的积极性，鼓励教学管理人员提高服务意识和自身素质，</w:t>
      </w:r>
      <w:r>
        <w:rPr>
          <w:rFonts w:hint="default" w:ascii="Times New Roman" w:hAnsi="Times New Roman" w:eastAsia="仿宋_GB2312" w:cs="Times New Roman"/>
          <w:spacing w:val="-8"/>
          <w:sz w:val="32"/>
          <w:szCs w:val="32"/>
          <w:lang w:val="en-US" w:eastAsia="zh-CN"/>
        </w:rPr>
        <w:t>促进</w:t>
      </w:r>
      <w:r>
        <w:rPr>
          <w:rFonts w:hint="default" w:ascii="Times New Roman" w:hAnsi="Times New Roman" w:eastAsia="仿宋_GB2312" w:cs="Times New Roman"/>
          <w:spacing w:val="-13"/>
          <w:sz w:val="32"/>
          <w:szCs w:val="32"/>
        </w:rPr>
        <w:t>教学管理规范化、科学化和信息化，</w:t>
      </w:r>
      <w:r>
        <w:rPr>
          <w:rFonts w:hint="default" w:ascii="Times New Roman" w:hAnsi="Times New Roman" w:eastAsia="仿宋_GB2312" w:cs="Times New Roman"/>
          <w:spacing w:val="-8"/>
          <w:sz w:val="32"/>
          <w:szCs w:val="32"/>
          <w:lang w:val="en-US" w:eastAsia="zh-CN"/>
        </w:rPr>
        <w:t>特</w:t>
      </w:r>
      <w:r>
        <w:rPr>
          <w:rFonts w:hint="default" w:ascii="Times New Roman" w:hAnsi="Times New Roman" w:eastAsia="仿宋_GB2312" w:cs="Times New Roman"/>
          <w:spacing w:val="-8"/>
          <w:sz w:val="32"/>
          <w:szCs w:val="32"/>
        </w:rPr>
        <w:t>决定开展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-8"/>
          <w:sz w:val="32"/>
          <w:szCs w:val="32"/>
        </w:rPr>
        <w:t>年度教学管理先进集体和先进个人评选活动。具体事宜通知如下：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一、评选范围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</w:t>
      </w:r>
      <w:r>
        <w:rPr>
          <w:rFonts w:hint="default" w:ascii="Times New Roman" w:hAnsi="Times New Roman" w:eastAsia="楷体_GB2312" w:cs="Times New Roman"/>
          <w:b/>
          <w:spacing w:val="-22"/>
          <w:sz w:val="32"/>
          <w:szCs w:val="32"/>
        </w:rPr>
        <w:t>）</w:t>
      </w:r>
      <w:r>
        <w:rPr>
          <w:rFonts w:hint="default" w:ascii="Times New Roman" w:hAnsi="Times New Roman" w:eastAsia="楷体_GB2312" w:cs="Times New Roman"/>
          <w:b/>
          <w:spacing w:val="-5"/>
          <w:sz w:val="32"/>
          <w:szCs w:val="32"/>
        </w:rPr>
        <w:t>先进集体：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二级学院教学办、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实验教学中心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（二）先进个人：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直接从事教学管理的在岗、在编人员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（包</w:t>
      </w:r>
      <w:r>
        <w:rPr>
          <w:rFonts w:hint="default" w:ascii="Times New Roman" w:hAnsi="Times New Roman" w:eastAsia="仿宋_GB2312" w:cs="Times New Roman"/>
          <w:spacing w:val="-10"/>
          <w:sz w:val="32"/>
          <w:szCs w:val="32"/>
        </w:rPr>
        <w:t>括教学秘书、教务员、系部负责人、教研室主任、</w:t>
      </w:r>
      <w:r>
        <w:rPr>
          <w:rFonts w:hint="default" w:ascii="Times New Roman" w:hAnsi="Times New Roman" w:eastAsia="仿宋_GB2312" w:cs="Times New Roman"/>
          <w:color w:val="auto"/>
          <w:spacing w:val="-10"/>
          <w:sz w:val="32"/>
          <w:szCs w:val="32"/>
          <w:highlight w:val="none"/>
        </w:rPr>
        <w:t>信息技术中心</w:t>
      </w:r>
      <w:r>
        <w:rPr>
          <w:rFonts w:hint="default" w:ascii="Times New Roman" w:hAnsi="Times New Roman" w:eastAsia="仿宋_GB2312" w:cs="Times New Roman"/>
          <w:color w:val="auto"/>
          <w:spacing w:val="2"/>
          <w:w w:val="99"/>
          <w:sz w:val="32"/>
          <w:szCs w:val="32"/>
          <w:highlight w:val="none"/>
        </w:rPr>
        <w:t>人员、实验教学管理人员、教务处工作人员</w:t>
      </w:r>
      <w:r>
        <w:rPr>
          <w:rFonts w:hint="default" w:ascii="Times New Roman" w:hAnsi="Times New Roman" w:eastAsia="仿宋_GB2312" w:cs="Times New Roman"/>
          <w:spacing w:val="2"/>
          <w:w w:val="99"/>
          <w:sz w:val="32"/>
          <w:szCs w:val="32"/>
        </w:rPr>
        <w:t>等</w:t>
      </w:r>
      <w:r>
        <w:rPr>
          <w:rFonts w:hint="default" w:ascii="Times New Roman" w:hAnsi="Times New Roman" w:eastAsia="仿宋_GB2312" w:cs="Times New Roman"/>
          <w:spacing w:val="-159"/>
          <w:w w:val="99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spacing w:val="1"/>
          <w:w w:val="99"/>
          <w:sz w:val="32"/>
          <w:szCs w:val="32"/>
        </w:rPr>
        <w:t>，中层及以上干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</w:rPr>
        <w:t>部除外。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二、评选条件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 w:val="0"/>
          <w:sz w:val="32"/>
          <w:szCs w:val="32"/>
          <w:lang w:val="zh-CN" w:eastAsia="zh-CN" w:bidi="zh-CN"/>
        </w:rPr>
      </w:pPr>
      <w:r>
        <w:rPr>
          <w:rFonts w:hint="default" w:ascii="Times New Roman" w:hAnsi="Times New Roman" w:eastAsia="楷体_GB2312" w:cs="Times New Roman"/>
          <w:b/>
          <w:bCs w:val="0"/>
          <w:sz w:val="32"/>
          <w:szCs w:val="32"/>
          <w:lang w:val="zh-CN" w:eastAsia="zh-CN" w:bidi="zh-CN"/>
        </w:rPr>
        <w:t>（一）先进集体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9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贯彻教育部、教育厅、学校有关高等教育教学改革和提</w:t>
      </w:r>
      <w:r>
        <w:rPr>
          <w:rFonts w:hint="default" w:ascii="Times New Roman" w:hAnsi="Times New Roman" w:eastAsia="仿宋_GB2312" w:cs="Times New Roman"/>
          <w:spacing w:val="-9"/>
          <w:w w:val="95"/>
          <w:sz w:val="32"/>
          <w:szCs w:val="32"/>
        </w:rPr>
        <w:t>高教学质量的文件精神，在深化教育教学改革</w:t>
      </w:r>
      <w:r>
        <w:rPr>
          <w:rFonts w:hint="default" w:ascii="Times New Roman" w:hAnsi="Times New Roman" w:eastAsia="仿宋_GB2312" w:cs="Times New Roman"/>
          <w:spacing w:val="-9"/>
          <w:w w:val="95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pacing w:val="-9"/>
          <w:w w:val="95"/>
          <w:sz w:val="32"/>
          <w:szCs w:val="32"/>
        </w:rPr>
        <w:t>全面加强教学管</w:t>
      </w:r>
      <w:r>
        <w:rPr>
          <w:rFonts w:hint="default" w:ascii="Times New Roman" w:hAnsi="Times New Roman" w:eastAsia="仿宋_GB2312" w:cs="Times New Roman"/>
          <w:spacing w:val="-9"/>
          <w:sz w:val="32"/>
          <w:szCs w:val="32"/>
        </w:rPr>
        <w:t>理</w:t>
      </w:r>
      <w:r>
        <w:rPr>
          <w:rFonts w:hint="default" w:ascii="Times New Roman" w:hAnsi="Times New Roman" w:eastAsia="仿宋_GB2312" w:cs="Times New Roman"/>
          <w:spacing w:val="-9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pacing w:val="-9"/>
          <w:sz w:val="32"/>
          <w:szCs w:val="32"/>
        </w:rPr>
        <w:t>切实提高教学质量的工作中取得显著成效。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04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24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9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pacing w:val="-8"/>
          <w:sz w:val="32"/>
          <w:szCs w:val="32"/>
        </w:rPr>
        <w:t>教学管理机制健全，教学管理规范有效</w:t>
      </w:r>
      <w:r>
        <w:rPr>
          <w:rFonts w:hint="default" w:ascii="Times New Roman" w:hAnsi="Times New Roman" w:eastAsia="仿宋_GB2312" w:cs="Times New Roman"/>
          <w:spacing w:val="-8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pacing w:val="-8"/>
          <w:sz w:val="32"/>
          <w:szCs w:val="32"/>
        </w:rPr>
        <w:t>人员配备合理</w:t>
      </w:r>
      <w:r>
        <w:rPr>
          <w:rFonts w:hint="default" w:ascii="Times New Roman" w:hAnsi="Times New Roman" w:eastAsia="仿宋_GB2312" w:cs="Times New Roman"/>
          <w:spacing w:val="-24"/>
          <w:sz w:val="32"/>
          <w:szCs w:val="32"/>
        </w:rPr>
        <w:t>，政治业务素质高</w:t>
      </w:r>
      <w:r>
        <w:rPr>
          <w:rFonts w:hint="default" w:ascii="Times New Roman" w:hAnsi="Times New Roman" w:eastAsia="仿宋_GB2312" w:cs="Times New Roman"/>
          <w:spacing w:val="-24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pacing w:val="-24"/>
          <w:sz w:val="32"/>
          <w:szCs w:val="32"/>
        </w:rPr>
        <w:t>爱岗敬业，团结合作，积极进取，热情为广大师生服务</w:t>
      </w:r>
      <w:r>
        <w:rPr>
          <w:rFonts w:hint="default" w:ascii="Times New Roman" w:hAnsi="Times New Roman" w:eastAsia="仿宋_GB2312" w:cs="Times New Roman"/>
          <w:spacing w:val="-24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pacing w:val="-24"/>
          <w:sz w:val="32"/>
          <w:szCs w:val="32"/>
        </w:rPr>
        <w:t>严格执行规章制度，形成了良好的工作氛围。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544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24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24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深化教学管理改革，建立健全规范、行之有效的教学质量监控保障体系，教学质量评估与检查做到制度化和经常化。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7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注重本单位自身建设，积极推行教务公开和教学管理信</w:t>
      </w:r>
      <w:r>
        <w:rPr>
          <w:rFonts w:hint="default" w:ascii="Times New Roman" w:hAnsi="Times New Roman" w:eastAsia="仿宋_GB2312" w:cs="Times New Roman"/>
          <w:spacing w:val="-7"/>
          <w:sz w:val="32"/>
          <w:szCs w:val="32"/>
        </w:rPr>
        <w:t>息化，按规定时间和质量要求完成学校布置的各项任务。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12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7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按照学校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合格评估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工作安排，积极提升教学管理水平。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积极开展教学管理研究，出版或在公开发行的刊物上发表有关成果。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其他教学管理工作突出。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本年度未出现因管理失误而导致的工作事故。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 w:val="0"/>
          <w:sz w:val="32"/>
          <w:szCs w:val="32"/>
          <w:lang w:val="zh-CN" w:eastAsia="zh-CN" w:bidi="zh-CN"/>
        </w:rPr>
      </w:pPr>
      <w:r>
        <w:rPr>
          <w:rFonts w:hint="default" w:ascii="Times New Roman" w:hAnsi="Times New Roman" w:eastAsia="楷体_GB2312" w:cs="Times New Roman"/>
          <w:b/>
          <w:bCs w:val="0"/>
          <w:sz w:val="32"/>
          <w:szCs w:val="32"/>
          <w:lang w:val="zh-CN" w:eastAsia="zh-CN" w:bidi="zh-CN"/>
        </w:rPr>
        <w:t>（二）先进个人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坚持四项基本原则，热爱本职工作，富有敬业精神、奉献精神和创新精神。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热心为教师和学生提供管理方面的服务与指导，及时妥善处理教学管理中的各种问题，具有较强的责任心和组织、协调能力。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工作积极主动、认真负责、精益求精，严格执行各项规章制度，全面履行岗位职责，妥善安排和圆满完成本职范围内的各项日常教学管理工作。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按时出席学校及教务处组织的各种工作会议。按规定时间和质量要求完成学校和教务处布置的各项任务。能按照学校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合格评估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工作安排，配合学院、学校积极提升教学管理水平。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结合本职工作，积极开展教学管理工作研究，能够为学校或部门提出改进教学管理工作的建议、方案或撰写、发表教学管理改革的论文。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本年度未出现因管理失误导致的工作事故。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三、评选程序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（一）由集体或个人申报，所在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或所属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推荐；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限额推荐先进集体、先进个人各1人。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</w:t>
      </w:r>
      <w:r>
        <w:rPr>
          <w:rFonts w:hint="default" w:ascii="Times New Roman" w:hAnsi="Times New Roman" w:eastAsia="仿宋_GB2312" w:cs="Times New Roman"/>
          <w:spacing w:val="-51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spacing w:val="-8"/>
          <w:sz w:val="32"/>
          <w:szCs w:val="32"/>
        </w:rPr>
        <w:t>申报者填写《湖州学院教学管理先进集体申报表》</w:t>
      </w:r>
      <w:r>
        <w:rPr>
          <w:rFonts w:hint="default" w:ascii="Times New Roman" w:hAnsi="Times New Roman" w:eastAsia="仿宋_GB2312" w:cs="Times New Roman"/>
          <w:spacing w:val="-16"/>
          <w:sz w:val="32"/>
          <w:szCs w:val="32"/>
        </w:rPr>
        <w:t>或《湖州学院教学管理先进个人申报表》。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所在（或所属）单位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对申报材料进行核实。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pacing w:val="5"/>
          <w:sz w:val="32"/>
          <w:szCs w:val="32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）教务处对申报材料进行初审，并组织相关专家按照公</w:t>
      </w: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平、公开、公正的原则进行评选；对教育教学改革方面取得标志</w:t>
      </w:r>
      <w:r>
        <w:rPr>
          <w:rFonts w:hint="default" w:ascii="Times New Roman" w:hAnsi="Times New Roman" w:eastAsia="仿宋_GB2312" w:cs="Times New Roman"/>
          <w:spacing w:val="-12"/>
          <w:w w:val="95"/>
          <w:sz w:val="32"/>
          <w:szCs w:val="32"/>
        </w:rPr>
        <w:t>性成果</w:t>
      </w:r>
      <w:r>
        <w:rPr>
          <w:rFonts w:hint="default" w:ascii="Times New Roman" w:hAnsi="Times New Roman" w:eastAsia="仿宋_GB2312" w:cs="Times New Roman"/>
          <w:spacing w:val="-5"/>
          <w:w w:val="95"/>
          <w:sz w:val="32"/>
          <w:szCs w:val="32"/>
        </w:rPr>
        <w:t>的单位或个人，可直接认定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为先进集体或先进个人。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（五）评选结果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校长办公会议审定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全校公示后发文。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四、评选名额及奖励措施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（一）先进集体评选名额为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个左右，先进个人评选名额为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个左右。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</w:t>
      </w:r>
      <w:r>
        <w:rPr>
          <w:rFonts w:hint="default" w:ascii="Times New Roman" w:hAnsi="Times New Roman" w:eastAsia="仿宋_GB2312" w:cs="Times New Roman"/>
          <w:spacing w:val="-51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spacing w:val="-7"/>
          <w:sz w:val="32"/>
          <w:szCs w:val="32"/>
        </w:rPr>
        <w:t>获奖者由学校授予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 xml:space="preserve">“湖州学院教学管理先进集体”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或“湖州学院教学管理先进个人”</w:t>
      </w:r>
      <w:r>
        <w:rPr>
          <w:rFonts w:hint="default" w:ascii="Times New Roman" w:hAnsi="Times New Roman" w:eastAsia="仿宋_GB2312" w:cs="Times New Roman"/>
          <w:spacing w:val="-10"/>
          <w:sz w:val="32"/>
          <w:szCs w:val="32"/>
        </w:rPr>
        <w:t>荣誉称号，颁发荣誉证书</w:t>
      </w:r>
      <w:r>
        <w:rPr>
          <w:rFonts w:hint="default" w:ascii="Times New Roman" w:hAnsi="Times New Roman" w:eastAsia="仿宋_GB2312" w:cs="Times New Roman"/>
          <w:spacing w:val="-1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-10"/>
          <w:sz w:val="32"/>
          <w:szCs w:val="32"/>
          <w:lang w:val="en-US" w:eastAsia="zh-CN"/>
        </w:rPr>
        <w:t>根据《湖州学院教学工作业绩认定和计分办法（试行）》给予业绩认定</w:t>
      </w:r>
      <w:r>
        <w:rPr>
          <w:rFonts w:hint="default" w:ascii="Times New Roman" w:hAnsi="Times New Roman" w:eastAsia="仿宋_GB2312" w:cs="Times New Roman"/>
          <w:spacing w:val="-10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五、材料申报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2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二级学院和相关部门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做好申报组织、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审核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推荐工作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相关集体和个人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填写《湖州学院教学管理先进集体申报表》（附件1）（一式一份）、</w:t>
      </w:r>
      <w:r>
        <w:rPr>
          <w:rFonts w:hint="eastAsia" w:ascii="Times New Roman" w:hAnsi="Times New Roman" w:eastAsia="仿宋_GB2312" w:cs="Times New Roman"/>
          <w:spacing w:val="-5"/>
          <w:sz w:val="32"/>
          <w:szCs w:val="32"/>
          <w:lang w:eastAsia="zh-CN"/>
        </w:rPr>
        <w:t>《湖州学院2023年教学管理先进集体申报汇总表》（</w:t>
      </w:r>
      <w:r>
        <w:rPr>
          <w:rFonts w:hint="eastAsia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附件3</w:t>
      </w:r>
      <w:r>
        <w:rPr>
          <w:rFonts w:hint="eastAsia" w:ascii="Times New Roman" w:hAnsi="Times New Roman" w:eastAsia="仿宋_GB2312" w:cs="Times New Roman"/>
          <w:spacing w:val="-5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（一式一份）</w:t>
      </w:r>
      <w:r>
        <w:rPr>
          <w:rFonts w:hint="eastAsia" w:ascii="Times New Roman" w:hAnsi="Times New Roman" w:eastAsia="仿宋_GB2312" w:cs="Times New Roman"/>
          <w:spacing w:val="-5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《湖州学院教学管理先进个人申报表》（附件2）（一式一份）《湖州学院2023年教学管理先进个人申报汇总表》（附件</w:t>
      </w:r>
      <w:r>
        <w:rPr>
          <w:rFonts w:hint="eastAsia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）（一式一份）</w:t>
      </w:r>
      <w:r>
        <w:rPr>
          <w:rFonts w:hint="eastAsia" w:ascii="Times New Roman" w:hAnsi="Times New Roman" w:eastAsia="仿宋_GB2312" w:cs="Times New Roman"/>
          <w:spacing w:val="-5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以学院或部门为单位，</w:t>
      </w:r>
      <w:r>
        <w:rPr>
          <w:rFonts w:hint="default" w:ascii="Times New Roman" w:hAnsi="Times New Roman" w:eastAsia="仿宋_GB2312" w:cs="Times New Roman"/>
          <w:color w:val="auto"/>
          <w:spacing w:val="-5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-5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-5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pacing w:val="-5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color w:val="auto"/>
          <w:spacing w:val="-5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color w:val="auto"/>
          <w:spacing w:val="-5"/>
          <w:sz w:val="32"/>
          <w:szCs w:val="32"/>
          <w:highlight w:val="none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color w:val="auto"/>
          <w:spacing w:val="-5"/>
          <w:sz w:val="32"/>
          <w:szCs w:val="32"/>
          <w:highlight w:val="none"/>
        </w:rPr>
        <w:t>日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前将申报材料纸质稿报送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教务处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</w:rPr>
        <w:t>，电子稿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同步发送。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20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联系人：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instrText xml:space="preserve"> HYPERLINK "mailto:王芳，2111787、682728，明知楼309办公室，wangfang@zjhzu.edu.cn" </w:instrTex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迟学旺，2322009、667569，明知楼315办公室，chixuewang@zjhzu</w:t>
      </w:r>
      <w:r>
        <w:rPr>
          <w:rFonts w:hint="eastAsia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edu</w:t>
      </w:r>
      <w:r>
        <w:rPr>
          <w:rFonts w:hint="eastAsia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>cn</w:t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fldChar w:fldCharType="end"/>
      </w:r>
      <w:r>
        <w:rPr>
          <w:rFonts w:hint="default" w:ascii="Times New Roman" w:hAnsi="Times New Roman" w:eastAsia="仿宋_GB2312" w:cs="Times New Roman"/>
          <w:spacing w:val="-5"/>
          <w:sz w:val="32"/>
          <w:szCs w:val="32"/>
          <w:lang w:val="en-US" w:eastAsia="zh-CN"/>
        </w:rPr>
        <w:t xml:space="preserve"> 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湖州学院教学管理先进集体申报表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湖州学院教学管理先进个人申报表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湖州学院2023年教学管理先进集体申报汇总表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湖州学院2023年教学管理先进个人申报汇总表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6010" w:leftChars="290" w:right="0" w:hanging="5372" w:hangingChars="1700"/>
        <w:jc w:val="both"/>
        <w:textAlignment w:val="auto"/>
        <w:rPr>
          <w:rFonts w:hint="default" w:ascii="Times New Roman" w:hAnsi="Times New Roman" w:eastAsia="仿宋_GB2312" w:cs="Times New Roman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Times New Roman" w:hAnsi="Times New Roman" w:eastAsia="仿宋_GB2312" w:cs="Times New Roman"/>
          <w:spacing w:val="-2"/>
          <w:sz w:val="32"/>
          <w:szCs w:val="32"/>
          <w:lang w:val="en-US" w:eastAsia="zh-CN"/>
        </w:rPr>
        <w:t xml:space="preserve">                                  </w:t>
      </w:r>
      <w:r>
        <w:rPr>
          <w:rFonts w:hint="default" w:ascii="Times New Roman" w:hAnsi="Times New Roman" w:eastAsia="仿宋_GB2312" w:cs="Times New Roman"/>
          <w:spacing w:val="-2"/>
          <w:sz w:val="32"/>
          <w:szCs w:val="32"/>
          <w:lang w:val="en-US" w:eastAsia="zh-CN"/>
        </w:rPr>
        <w:t>湖州学院教务处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6061" w:leftChars="2755" w:right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-55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pacing w:val="-54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3日</w:t>
      </w:r>
      <w:bookmarkStart w:id="0" w:name="_GoBack"/>
      <w:bookmarkEnd w:id="0"/>
    </w:p>
    <w:sectPr>
      <w:footerReference r:id="rId5" w:type="default"/>
      <w:pgSz w:w="11910" w:h="16840"/>
      <w:pgMar w:top="1440" w:right="1803" w:bottom="1440" w:left="180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E88611-C2C4-4807-B6CF-26DEA8AA78C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  <w:embedRegular r:id="rId2" w:fontKey="{4DC0222D-BD64-478C-B8E2-38B88A57E06E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C9357C97-ED84-4D33-87D6-4BC55BF888F6}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F7E9172-1DA3-46B4-8E67-A35F3B93E0C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CFF6ADB7-73F4-43BF-BA2B-C7EA9B3DA05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xNWYxNmY2NDc5YjM0NWJmNWVjZmY4YTliMTZkMmMifQ=="/>
  </w:docVars>
  <w:rsids>
    <w:rsidRoot w:val="00000000"/>
    <w:rsid w:val="074156E3"/>
    <w:rsid w:val="0E350C77"/>
    <w:rsid w:val="16522369"/>
    <w:rsid w:val="169169FA"/>
    <w:rsid w:val="209C7B04"/>
    <w:rsid w:val="242D7423"/>
    <w:rsid w:val="25471D11"/>
    <w:rsid w:val="26C53332"/>
    <w:rsid w:val="2A0E67EA"/>
    <w:rsid w:val="34D81650"/>
    <w:rsid w:val="39C851D3"/>
    <w:rsid w:val="3ACE1FD7"/>
    <w:rsid w:val="3D0B749E"/>
    <w:rsid w:val="40783303"/>
    <w:rsid w:val="42D07E82"/>
    <w:rsid w:val="4C204680"/>
    <w:rsid w:val="4E7C440A"/>
    <w:rsid w:val="4EE7069A"/>
    <w:rsid w:val="506048BB"/>
    <w:rsid w:val="531F228C"/>
    <w:rsid w:val="5375118B"/>
    <w:rsid w:val="54341D4A"/>
    <w:rsid w:val="56644B57"/>
    <w:rsid w:val="56B15218"/>
    <w:rsid w:val="58F42345"/>
    <w:rsid w:val="60C35EC8"/>
    <w:rsid w:val="60D506A3"/>
    <w:rsid w:val="70112C51"/>
    <w:rsid w:val="70AC5086"/>
    <w:rsid w:val="71193AA8"/>
    <w:rsid w:val="712E42CD"/>
    <w:rsid w:val="78946659"/>
    <w:rsid w:val="79A940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231"/>
      <w:outlineLvl w:val="1"/>
    </w:pPr>
    <w:rPr>
      <w:rFonts w:ascii="方正小标宋简体" w:hAnsi="方正小标宋简体" w:eastAsia="方正小标宋简体" w:cs="方正小标宋简体"/>
      <w:sz w:val="36"/>
      <w:szCs w:val="36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43"/>
      <w:ind w:left="711"/>
      <w:outlineLvl w:val="2"/>
    </w:pPr>
    <w:rPr>
      <w:rFonts w:ascii="Microsoft JhengHei" w:hAnsi="Microsoft JhengHei" w:eastAsia="Microsoft JhengHei" w:cs="Microsoft JhengHei"/>
      <w:b/>
      <w:bCs/>
      <w:sz w:val="32"/>
      <w:szCs w:val="3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231" w:right="329" w:firstLine="640"/>
    </w:pPr>
    <w:rPr>
      <w:rFonts w:ascii="宋体" w:hAnsi="宋体" w:eastAsia="宋体" w:cs="宋体"/>
      <w:lang w:val="zh-CN" w:eastAsia="zh-CN" w:bidi="zh-CN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ScaleCrop>false</ScaleCrop>
  <LinksUpToDate>false</LinksUpToDate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2021-12-27T02:36:00Z</dcterms:created>
  <dc:creator>Administrator</dc:creator>
  <cp:lastModifiedBy>wps1366077710</cp:lastModifiedBy>
  <dcterms:modified xsi:type="dcterms:W3CDTF">2023-11-23T00:25:08Z</dcterms:modified>
  <dc:title>湖师院文件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2021-12-27T00:00:00Z</vt:filetime>
  </property>
  <property fmtid="{D5CDD505-2E9C-101B-9397-08002B2CF9AE}" pid="5" name="KSOProductBuildVer">
    <vt:lpwstr>2052-12.1.0.15990</vt:lpwstr>
  </property>
  <property fmtid="{D5CDD505-2E9C-101B-9397-08002B2CF9AE}" pid="6" name="ICV">
    <vt:lpwstr>21CA2A5018F540E69CE9772AA04DC37A</vt:lpwstr>
  </property>
</Properties>
</file>