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关于开展</w:t>
      </w:r>
      <w:r>
        <w:rPr>
          <w:rFonts w:hint="default" w:ascii="Times New Roman" w:hAnsi="Times New Roman" w:eastAsia="仿宋_GB2312" w:cs="Times New Roman"/>
          <w:sz w:val="44"/>
          <w:szCs w:val="44"/>
          <w:lang w:val="en-US" w:eastAsia="zh-CN"/>
        </w:rPr>
        <w:t>2023</w:t>
      </w:r>
      <w:r>
        <w:rPr>
          <w:rFonts w:hint="eastAsia" w:ascii="方正小标宋简体" w:hAnsi="方正小标宋简体" w:eastAsia="方正小标宋简体" w:cs="方正小标宋简体"/>
          <w:sz w:val="44"/>
          <w:szCs w:val="44"/>
          <w:lang w:val="en-US" w:eastAsia="zh-CN"/>
        </w:rPr>
        <w:t>年浙江省高校实验室工作先进评选的通知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各二级学院：</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根据《关于开展</w:t>
      </w:r>
      <w:r>
        <w:rPr>
          <w:rFonts w:hint="default"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年浙江省高校实验室工作先进评选的通知》（浙实发</w:t>
      </w:r>
      <w:r>
        <w:rPr>
          <w:rFonts w:hint="default" w:ascii="Times New Roman" w:hAnsi="Times New Roman" w:eastAsia="仿宋_GB2312" w:cs="Times New Roman"/>
          <w:sz w:val="32"/>
          <w:szCs w:val="32"/>
          <w:lang w:val="en-US" w:eastAsia="zh-CN"/>
        </w:rPr>
        <w:t>〔2023〕9</w:t>
      </w:r>
      <w:r>
        <w:rPr>
          <w:rFonts w:hint="eastAsia" w:ascii="仿宋_GB2312" w:hAnsi="仿宋_GB2312" w:eastAsia="仿宋_GB2312" w:cs="仿宋_GB2312"/>
          <w:sz w:val="32"/>
          <w:szCs w:val="32"/>
          <w:lang w:val="en-US" w:eastAsia="zh-CN"/>
        </w:rPr>
        <w:t>号）文件要求，决定开展</w:t>
      </w:r>
      <w:r>
        <w:rPr>
          <w:rFonts w:hint="default"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年浙江省高校实验室工作先进评选校内申报推荐工作。现将相关事项通知如下：</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一、推荐对象</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lang w:val="en-US" w:eastAsia="zh-CN"/>
        </w:rPr>
        <w:t>.</w:t>
      </w:r>
      <w:r>
        <w:rPr>
          <w:rFonts w:hint="eastAsia" w:ascii="仿宋_GB2312" w:hAnsi="仿宋_GB2312" w:eastAsia="仿宋_GB2312" w:cs="仿宋_GB2312"/>
          <w:b w:val="0"/>
          <w:bCs w:val="0"/>
          <w:sz w:val="32"/>
          <w:szCs w:val="32"/>
          <w:lang w:val="en-US" w:eastAsia="zh-CN"/>
        </w:rPr>
        <w:t>先进集体：实验室管理部门、实验（实训）中心、公共实验平台等；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sz w:val="32"/>
          <w:szCs w:val="32"/>
          <w:lang w:val="en-US" w:eastAsia="zh-CN"/>
        </w:rPr>
      </w:pPr>
      <w:r>
        <w:rPr>
          <w:rFonts w:hint="default"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lang w:val="en-US" w:eastAsia="zh-CN"/>
        </w:rPr>
        <w:t>.先进个人：从事3年及以上实验室相关工作的教职工。</w:t>
      </w:r>
      <w:r>
        <w:rPr>
          <w:rFonts w:hint="eastAsia" w:ascii="Times New Roman" w:hAnsi="Times New Roman" w:eastAsia="仿宋_GB2312" w:cs="Times New Roman"/>
          <w:b w:val="0"/>
          <w:bCs w:val="0"/>
          <w:sz w:val="32"/>
          <w:szCs w:val="32"/>
          <w:lang w:val="en-US" w:eastAsia="zh-CN"/>
        </w:rPr>
        <w:br w:type="textWrapping"/>
      </w:r>
      <w:r>
        <w:rPr>
          <w:rFonts w:hint="eastAsia" w:ascii="黑体" w:hAnsi="黑体" w:eastAsia="黑体" w:cs="黑体"/>
          <w:sz w:val="32"/>
          <w:szCs w:val="32"/>
          <w:lang w:val="en-US" w:eastAsia="zh-CN"/>
        </w:rPr>
        <w:t>二、推荐名额</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根据申报文件我校可推荐先进集体</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个，先进个人</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名；</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各单位根据申报条件推荐申报先进集体</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个，先进个人</w:t>
      </w:r>
      <w:r>
        <w:rPr>
          <w:rFonts w:hint="default" w:ascii="Times New Roman" w:hAnsi="Times New Roman" w:eastAsia="仿宋_GB2312" w:cs="Times New Roman"/>
          <w:sz w:val="32"/>
          <w:szCs w:val="32"/>
          <w:lang w:val="en-US" w:eastAsia="zh-CN"/>
        </w:rPr>
        <w:t>1-2</w:t>
      </w:r>
      <w:r>
        <w:rPr>
          <w:rFonts w:hint="eastAsia" w:ascii="仿宋_GB2312" w:hAnsi="仿宋_GB2312" w:eastAsia="仿宋_GB2312" w:cs="仿宋_GB2312"/>
          <w:sz w:val="32"/>
          <w:szCs w:val="32"/>
          <w:lang w:val="en-US" w:eastAsia="zh-CN"/>
        </w:rPr>
        <w:t>名，经校内评审、公示后统一上报。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三、推荐原则</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先进集体与先进个人推荐和评选工作坚持“客观、公正、科学”、“依靠专家、发扬民主、实事求是”的原则；评选结果能够反映学校实验室工作的客观实际，能够起到示范楷模作用，进一步促进学校实验室工作水平的提升。</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38" w:leftChars="304" w:right="0" w:rightChars="0" w:firstLine="0" w:firstLineChars="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四、评选条件</w:t>
      </w:r>
      <w:r>
        <w:rPr>
          <w:rFonts w:hint="eastAsia" w:ascii="仿宋_GB2312" w:hAnsi="仿宋_GB2312" w:eastAsia="仿宋_GB2312" w:cs="仿宋_GB2312"/>
          <w:sz w:val="32"/>
          <w:szCs w:val="32"/>
          <w:lang w:val="en-US" w:eastAsia="zh-CN"/>
        </w:rPr>
        <w:br w:type="textWrapping"/>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先进集体评选条件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积极参与学校及省高校实验室工作研究会开展的各项工作，发挥较好的作用；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近一年无重大或造成恶劣影响的实验室安全事故；</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）认真贯彻执行党和国家的有关方针政策，严格遵守学校各项规章制度，模范履行实验室管理工作职责；</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）先进集体的工作能对学校有积极的促进作用，使学校某些方面的工作在全省高校中处于领先地位，并有积极的示范引领作用；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高校实验室工作先进集体评选主要倡导实验室建设与管理工作实施规范化、制度化、信息化、现代化。通过科学管理和开拓创新，加大开放共享、提高资源效益、强化优质服务、确保安全与环保。重点应体现实验室建设与管理工作上的特色与创新业绩。</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先进个人评比条件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）从事</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年及以上实验室相关工作，无安全责任事故</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）认真贯彻执行党和国家的有关方针政策，严格遵守学校各项规章制度，模范履行实验室管理岗位职责；</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工作作风严谨、务实，勇于创新，在实验室管理、新实验技术方法的开发应用、新的实验仪器设备研制、大型仪器设备新功能开发应用及共享、实验室安全等方面取得优良成绩，或推进研究会工作取得显著成绩、对研究会工作有重要贡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三、材料要求</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电子版材料：</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word</w:t>
      </w:r>
      <w:r>
        <w:rPr>
          <w:rFonts w:hint="eastAsia" w:ascii="仿宋_GB2312" w:hAnsi="仿宋_GB2312" w:eastAsia="仿宋_GB2312" w:cs="仿宋_GB2312"/>
          <w:sz w:val="32"/>
          <w:szCs w:val="32"/>
          <w:lang w:val="en-US" w:eastAsia="zh-CN"/>
        </w:rPr>
        <w:t>版和</w:t>
      </w:r>
      <w:r>
        <w:rPr>
          <w:rFonts w:hint="default" w:ascii="Times New Roman" w:hAnsi="Times New Roman" w:eastAsia="仿宋_GB2312" w:cs="Times New Roman"/>
          <w:sz w:val="32"/>
          <w:szCs w:val="32"/>
          <w:lang w:val="en-US" w:eastAsia="zh-CN"/>
        </w:rPr>
        <w:t>PDF</w:t>
      </w:r>
      <w:r>
        <w:rPr>
          <w:rFonts w:hint="eastAsia" w:ascii="仿宋_GB2312" w:hAnsi="仿宋_GB2312" w:eastAsia="仿宋_GB2312" w:cs="仿宋_GB2312"/>
          <w:sz w:val="32"/>
          <w:szCs w:val="32"/>
          <w:lang w:val="en-US" w:eastAsia="zh-CN"/>
        </w:rPr>
        <w:t>版），佐证材料只需</w:t>
      </w:r>
      <w:r>
        <w:rPr>
          <w:rFonts w:hint="default" w:ascii="Times New Roman" w:hAnsi="Times New Roman" w:eastAsia="仿宋_GB2312" w:cs="Times New Roman"/>
          <w:sz w:val="32"/>
          <w:szCs w:val="32"/>
          <w:lang w:val="en-US" w:eastAsia="zh-CN"/>
        </w:rPr>
        <w:t>PDF</w:t>
      </w:r>
      <w:r>
        <w:rPr>
          <w:rFonts w:hint="eastAsia" w:ascii="仿宋_GB2312" w:hAnsi="仿宋_GB2312" w:eastAsia="仿宋_GB2312" w:cs="仿宋_GB2312"/>
          <w:sz w:val="32"/>
          <w:szCs w:val="32"/>
          <w:lang w:val="en-US" w:eastAsia="zh-CN"/>
        </w:rPr>
        <w:t>版</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纸制版材料：</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纸质文档一份，并由学院负责人签字并加盖单位印章。</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报送材料方式与时间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电子版材料发至邮箱：</w:t>
      </w:r>
      <w:r>
        <w:rPr>
          <w:rFonts w:ascii="Times New Roman" w:hAnsi="Times New Roman" w:eastAsia="仿宋_GB2312" w:cs="Times New Roman"/>
          <w:sz w:val="32"/>
          <w:szCs w:val="32"/>
        </w:rPr>
        <w:t>lili</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1@zjhzu.edu.cn，</w:t>
      </w:r>
      <w:r>
        <w:rPr>
          <w:rFonts w:hint="eastAsia" w:ascii="仿宋_GB2312" w:hAnsi="仿宋_GB2312" w:eastAsia="仿宋_GB2312" w:cs="仿宋_GB2312"/>
          <w:sz w:val="32"/>
          <w:szCs w:val="32"/>
        </w:rPr>
        <w:t>纸质版材料需由学院分管院长签字后报送教务处（实验室管理处）。所有材料报送截止时间：</w:t>
      </w:r>
      <w:r>
        <w:rPr>
          <w:rFonts w:ascii="Times New Roman" w:hAnsi="Times New Roman" w:eastAsia="仿宋_GB2312" w:cs="Times New Roman"/>
          <w:sz w:val="32"/>
          <w:szCs w:val="32"/>
        </w:rPr>
        <w:t>2023</w:t>
      </w:r>
      <w:r>
        <w:rPr>
          <w:rFonts w:hint="eastAsia" w:ascii="仿宋_GB2312" w:hAnsi="仿宋_GB2312" w:eastAsia="仿宋_GB2312" w:cs="仿宋_GB2312"/>
          <w:sz w:val="32"/>
          <w:szCs w:val="32"/>
        </w:rPr>
        <w:t>年</w:t>
      </w:r>
      <w:r>
        <w:rPr>
          <w:rFonts w:hint="eastAsia" w:ascii="Times New Roman" w:hAnsi="Times New Roman" w:eastAsia="仿宋_GB2312" w:cs="Times New Roman"/>
          <w:sz w:val="32"/>
          <w:szCs w:val="32"/>
          <w:lang w:val="en-US" w:eastAsia="zh-CN"/>
        </w:rPr>
        <w:t>11</w:t>
      </w:r>
      <w:r>
        <w:rPr>
          <w:rFonts w:hint="eastAsia" w:ascii="仿宋_GB2312" w:hAnsi="仿宋_GB2312" w:eastAsia="仿宋_GB2312" w:cs="仿宋_GB2312"/>
          <w:sz w:val="32"/>
          <w:szCs w:val="32"/>
        </w:rPr>
        <w:t>月</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联系人：李莉   电话：</w:t>
      </w:r>
      <w:r>
        <w:rPr>
          <w:rFonts w:hint="default" w:ascii="Times New Roman" w:hAnsi="Times New Roman" w:eastAsia="仿宋_GB2312" w:cs="Times New Roman"/>
          <w:sz w:val="32"/>
          <w:szCs w:val="32"/>
          <w:lang w:val="en-US" w:eastAsia="zh-CN"/>
        </w:rPr>
        <w:t>611092</w:t>
      </w:r>
      <w:r>
        <w:rPr>
          <w:rFonts w:hint="eastAsia" w:ascii="仿宋_GB2312" w:hAnsi="仿宋_GB2312" w:eastAsia="仿宋_GB2312" w:cs="仿宋_GB2312"/>
          <w:sz w:val="32"/>
          <w:szCs w:val="32"/>
          <w:lang w:val="en-US" w:eastAsia="zh-CN"/>
        </w:rPr>
        <w:t xml:space="preserve">   办公室：明知楼</w:t>
      </w:r>
      <w:r>
        <w:rPr>
          <w:rFonts w:hint="default" w:ascii="Times New Roman" w:hAnsi="Times New Roman" w:eastAsia="仿宋_GB2312" w:cs="Times New Roman"/>
          <w:sz w:val="32"/>
          <w:szCs w:val="32"/>
          <w:lang w:val="en-US" w:eastAsia="zh-CN"/>
        </w:rPr>
        <w:t>315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浙江省</w:t>
      </w:r>
      <w:r>
        <w:rPr>
          <w:rFonts w:hint="default" w:ascii="Times New Roman" w:hAnsi="Times New Roman" w:eastAsia="仿宋_GB2312" w:cs="Times New Roman"/>
          <w:sz w:val="32"/>
          <w:szCs w:val="32"/>
        </w:rPr>
        <w:t>2023</w:t>
      </w:r>
      <w:r>
        <w:rPr>
          <w:rFonts w:hint="eastAsia" w:ascii="仿宋_GB2312" w:hAnsi="仿宋_GB2312" w:eastAsia="仿宋_GB2312" w:cs="仿宋_GB2312"/>
          <w:sz w:val="32"/>
          <w:szCs w:val="32"/>
        </w:rPr>
        <w:t>年高校实验室工作先进集体申报表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.浙江省2023年高校实验室工作先进个人申报表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浙江省</w:t>
      </w:r>
      <w:r>
        <w:rPr>
          <w:rFonts w:hint="default" w:ascii="Times New Roman" w:hAnsi="Times New Roman" w:eastAsia="仿宋_GB2312" w:cs="Times New Roman"/>
          <w:sz w:val="32"/>
          <w:szCs w:val="32"/>
        </w:rPr>
        <w:t>2023</w:t>
      </w:r>
      <w:r>
        <w:rPr>
          <w:rFonts w:hint="eastAsia" w:ascii="仿宋_GB2312" w:hAnsi="仿宋_GB2312" w:eastAsia="仿宋_GB2312" w:cs="仿宋_GB2312"/>
          <w:sz w:val="32"/>
          <w:szCs w:val="32"/>
        </w:rPr>
        <w:t>年高校实验室工作先进评选推荐汇总表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420" w:firstLineChars="200"/>
        <w:textAlignment w:val="auto"/>
        <w:rPr>
          <w:rFonts w:hint="eastAsia"/>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420" w:firstLineChars="200"/>
        <w:textAlignment w:val="auto"/>
        <w:rPr>
          <w:rFonts w:hint="eastAsia"/>
          <w:lang w:val="en-US" w:eastAsia="zh-CN"/>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Times New Roman" w:eastAsia="仿宋_GB2312" w:cs="Times New Roman"/>
          <w:b/>
          <w:bCs/>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firstLine="5783" w:firstLineChars="1800"/>
        <w:jc w:val="both"/>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教务处（实验室管理处）</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Cs w:val="0"/>
          <w:sz w:val="32"/>
          <w:szCs w:val="32"/>
        </w:rPr>
      </w:pPr>
      <w:r>
        <w:rPr>
          <w:rFonts w:hint="eastAsia" w:ascii="仿宋_GB2312" w:hAnsi="Times New Roman" w:eastAsia="仿宋_GB2312" w:cs="Times New Roman"/>
          <w:b/>
          <w:bCs/>
          <w:color w:val="000000" w:themeColor="text1"/>
          <w:sz w:val="32"/>
          <w:szCs w:val="32"/>
          <w14:textFill>
            <w14:solidFill>
              <w14:schemeClr w14:val="tx1"/>
            </w14:solidFill>
          </w14:textFill>
        </w:rPr>
        <w:t xml:space="preserve"> </w:t>
      </w:r>
      <w:r>
        <w:rPr>
          <w:rFonts w:ascii="仿宋_GB2312" w:hAnsi="Times New Roman" w:eastAsia="仿宋_GB2312" w:cs="Times New Roman"/>
          <w:b/>
          <w:bCs/>
          <w:color w:val="000000" w:themeColor="text1"/>
          <w:sz w:val="32"/>
          <w:szCs w:val="32"/>
          <w14:textFill>
            <w14:solidFill>
              <w14:schemeClr w14:val="tx1"/>
            </w14:solidFill>
          </w14:textFill>
        </w:rPr>
        <w:t xml:space="preserve">  </w:t>
      </w:r>
      <w:r>
        <w:rPr>
          <w:rFonts w:hint="eastAsia" w:ascii="仿宋_GB2312" w:hAnsi="Times New Roman" w:eastAsia="仿宋_GB2312" w:cs="Times New Roman"/>
          <w:b/>
          <w:bCs/>
          <w:color w:val="000000" w:themeColor="text1"/>
          <w:sz w:val="32"/>
          <w:szCs w:val="32"/>
          <w14:textFill>
            <w14:solidFill>
              <w14:schemeClr w14:val="tx1"/>
            </w14:solidFill>
          </w14:textFill>
        </w:rPr>
        <w:t xml:space="preserve"> </w:t>
      </w:r>
      <w:r>
        <w:rPr>
          <w:rFonts w:hint="eastAsia" w:ascii="仿宋_GB2312" w:hAnsi="Times New Roman" w:eastAsia="仿宋_GB2312" w:cs="Times New Roman"/>
          <w:b/>
          <w:bCs/>
          <w:color w:val="000000" w:themeColor="text1"/>
          <w:sz w:val="32"/>
          <w:szCs w:val="32"/>
          <w:lang w:val="en-US" w:eastAsia="zh-CN"/>
          <w14:textFill>
            <w14:solidFill>
              <w14:schemeClr w14:val="tx1"/>
            </w14:solidFill>
          </w14:textFill>
        </w:rPr>
        <w:t xml:space="preserve">                              </w:t>
      </w:r>
      <w:bookmarkStart w:id="0" w:name="_GoBack"/>
      <w:bookmarkEnd w:id="0"/>
      <w:r>
        <w:rPr>
          <w:rFonts w:ascii="Times New Roman" w:hAnsi="Times New Roman" w:eastAsia="仿宋_GB2312" w:cs="Times New Roman"/>
          <w:b/>
          <w:bCs/>
          <w:color w:val="000000" w:themeColor="text1"/>
          <w:sz w:val="32"/>
          <w:szCs w:val="32"/>
          <w14:textFill>
            <w14:solidFill>
              <w14:schemeClr w14:val="tx1"/>
            </w14:solidFill>
          </w14:textFill>
        </w:rPr>
        <w:t>2023</w:t>
      </w:r>
      <w:r>
        <w:rPr>
          <w:rFonts w:hint="eastAsia" w:ascii="仿宋_GB2312" w:hAnsi="Times New Roman" w:eastAsia="仿宋_GB2312" w:cs="Times New Roman"/>
          <w:b/>
          <w:bCs/>
          <w:color w:val="000000" w:themeColor="text1"/>
          <w:sz w:val="32"/>
          <w:szCs w:val="32"/>
          <w14:textFill>
            <w14:solidFill>
              <w14:schemeClr w14:val="tx1"/>
            </w14:solidFill>
          </w14:textFill>
        </w:rPr>
        <w:t>年</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10</w:t>
      </w:r>
      <w:r>
        <w:rPr>
          <w:rFonts w:hint="eastAsia" w:ascii="仿宋_GB2312" w:hAnsi="Times New Roman" w:eastAsia="仿宋_GB2312" w:cs="Times New Roman"/>
          <w:b/>
          <w:bCs/>
          <w:color w:val="000000" w:themeColor="text1"/>
          <w:sz w:val="32"/>
          <w:szCs w:val="32"/>
          <w14:textFill>
            <w14:solidFill>
              <w14:schemeClr w14:val="tx1"/>
            </w14:solidFill>
          </w14:textFill>
        </w:rPr>
        <w:t>月</w:t>
      </w:r>
      <w:r>
        <w:rPr>
          <w:rFonts w:hint="eastAsia" w:ascii="Times New Roman" w:hAnsi="Times New Roman" w:eastAsia="黑体" w:cs="Times New Roman"/>
          <w:b/>
          <w:bCs/>
          <w:color w:val="000000" w:themeColor="text1"/>
          <w:sz w:val="32"/>
          <w:szCs w:val="32"/>
          <w:lang w:val="en-US" w:eastAsia="zh-CN"/>
          <w14:textFill>
            <w14:solidFill>
              <w14:schemeClr w14:val="tx1"/>
            </w14:solidFill>
          </w14:textFill>
        </w:rPr>
        <w:t>26</w:t>
      </w:r>
      <w:r>
        <w:rPr>
          <w:rFonts w:hint="eastAsia" w:ascii="仿宋_GB2312" w:hAnsi="Times New Roman" w:eastAsia="仿宋_GB2312" w:cs="Times New Roman"/>
          <w:b/>
          <w:bCs/>
          <w:color w:val="000000" w:themeColor="text1"/>
          <w:sz w:val="32"/>
          <w:szCs w:val="32"/>
          <w14:textFill>
            <w14:solidFill>
              <w14:schemeClr w14:val="tx1"/>
            </w14:solidFill>
          </w14:textFill>
        </w:rPr>
        <w:t>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lang w:val="en-US" w:eastAsia="zh-CN"/>
        </w:rPr>
      </w:pPr>
      <w:r>
        <w:rPr>
          <w:rFonts w:hint="eastAsia"/>
          <w:lang w:val="en-US" w:eastAsia="zh-CN"/>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sectPr>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Dk5ODIzZTcwYzQ5MDI3OTNjOTg4NmU5YzA4MDAifQ=="/>
  </w:docVars>
  <w:rsids>
    <w:rsidRoot w:val="00000000"/>
    <w:rsid w:val="03061EB2"/>
    <w:rsid w:val="04797601"/>
    <w:rsid w:val="05121E5F"/>
    <w:rsid w:val="0EA00577"/>
    <w:rsid w:val="1701659F"/>
    <w:rsid w:val="187327BD"/>
    <w:rsid w:val="1DDB508D"/>
    <w:rsid w:val="1E74103D"/>
    <w:rsid w:val="1FBE6A14"/>
    <w:rsid w:val="210448FA"/>
    <w:rsid w:val="27043D08"/>
    <w:rsid w:val="28C64EBA"/>
    <w:rsid w:val="296118F6"/>
    <w:rsid w:val="2C6E3570"/>
    <w:rsid w:val="2FBD0A96"/>
    <w:rsid w:val="32847649"/>
    <w:rsid w:val="35A10512"/>
    <w:rsid w:val="38E2331B"/>
    <w:rsid w:val="394A0EC1"/>
    <w:rsid w:val="3A66415E"/>
    <w:rsid w:val="3ADB115B"/>
    <w:rsid w:val="41561776"/>
    <w:rsid w:val="47E0311C"/>
    <w:rsid w:val="4AB474B2"/>
    <w:rsid w:val="510D2886"/>
    <w:rsid w:val="5D0B433F"/>
    <w:rsid w:val="62F17DAA"/>
    <w:rsid w:val="6A0F1FA4"/>
    <w:rsid w:val="6C79285C"/>
    <w:rsid w:val="6D943EDD"/>
    <w:rsid w:val="6DC72505"/>
    <w:rsid w:val="6E1868BC"/>
    <w:rsid w:val="71F47640"/>
    <w:rsid w:val="74311A0D"/>
    <w:rsid w:val="78D341D5"/>
    <w:rsid w:val="78D94B75"/>
    <w:rsid w:val="7B14665D"/>
    <w:rsid w:val="7BE91898"/>
    <w:rsid w:val="7C48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2023-10-26T02:32:00Z</dcterms:created>
  <dc:creator>Administrator</dc:creator>
  <cp:lastModifiedBy>Administrator</cp:lastModifiedBy>
  <dcterms:modified xsi:type="dcterms:W3CDTF">2023-10-26T08:37:07Z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89342C6B116246E6994F92761F608761_12</vt:lpwstr>
  </property>
</Properties>
</file>