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5C8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43"/>
          <w:szCs w:val="43"/>
          <w:shd w:val="clear" w:fill="FFFFFF"/>
          <w:lang w:eastAsia="zh-CN"/>
        </w:rPr>
        <w:t>湖州学院“课程考核材料袋”要求</w:t>
      </w:r>
    </w:p>
    <w:p w14:paraId="0E5288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703243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为规范学校理论课课程考核材料袋的内容及形式，现将湖州学院“课程考核材料袋”要求规范如下：</w:t>
      </w:r>
    </w:p>
    <w:p w14:paraId="53C750A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8"/>
        <w:rPr>
          <w:rStyle w:val="5"/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期末以试卷笔试的形式进行考核的课程（含考试课和考查课）</w:t>
      </w:r>
    </w:p>
    <w:p w14:paraId="20F9A5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统一的试卷袋（课程考核材料袋）封面（要求逐条填写，字迹清晰工整）；</w:t>
      </w:r>
    </w:p>
    <w:p w14:paraId="045D04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统一的试卷装订封面（要求逐条填写，字迹清晰工整）；</w:t>
      </w:r>
    </w:p>
    <w:p w14:paraId="66CECB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成绩单（教务系统内按行政班打印）；</w:t>
      </w:r>
    </w:p>
    <w:p w14:paraId="158828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平时成绩单等；</w:t>
      </w:r>
    </w:p>
    <w:p w14:paraId="273079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命题计划；</w:t>
      </w:r>
    </w:p>
    <w:p w14:paraId="248B74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空白试卷；</w:t>
      </w:r>
    </w:p>
    <w:p w14:paraId="5BF2DF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试卷参考答案及评分标准；</w:t>
      </w:r>
    </w:p>
    <w:p w14:paraId="400CFE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试卷分析报告（客观、到位，列清存在的问题及解决问题的建议）；</w:t>
      </w:r>
    </w:p>
    <w:p w14:paraId="547506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9.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学生答卷（按照学号从小到大的顺序排列装订）；</w:t>
      </w:r>
    </w:p>
    <w:p w14:paraId="08DE5A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10.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按行政班进行装订，按教学班进行装袋（例：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个行政班组成的一个大教学班，须装订成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本独立的，然后放入同一个考核材料袋中）；</w:t>
      </w:r>
    </w:p>
    <w:p w14:paraId="795E45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跟班学习的学生（重修、补修、重学）试卷可单独装订，与所跟教学班一起装袋，注意所有试卷必须与成绩单上的学生姓名前后对应；</w:t>
      </w:r>
    </w:p>
    <w:p w14:paraId="34594B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本学期完整的作业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份（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个学生整个学期完成的所有作业算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份，各学院可根据专业自身特点、课时数等确定作业形式及次数）；</w:t>
      </w:r>
    </w:p>
    <w:p w14:paraId="45DB00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补考试卷材料的装订和期末考试试卷材料要求一致（除试卷分析报告和命题计划不需要外）。</w:t>
      </w:r>
    </w:p>
    <w:p w14:paraId="534BEA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8"/>
        <w:jc w:val="both"/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二、期末以个性化的考核形式（即笔试试卷以外的形式）进行考核的课程（含考试课和考查课）</w:t>
      </w:r>
    </w:p>
    <w:p w14:paraId="2D8388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8"/>
        <w:jc w:val="both"/>
        <w:rPr>
          <w:rStyle w:val="5"/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  <w:t>任课老师需向开课学院说明采用个性化考核方式的理由和依据，并经开课学院教学副院长同意、学院盖章，以学院为单位于考试前4周统一报教务处备案。</w:t>
      </w:r>
    </w:p>
    <w:p w14:paraId="547EAD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统一的试卷袋（课程考核材料袋）封面（要求逐条填写，字迹清晰工整）；</w:t>
      </w:r>
    </w:p>
    <w:p w14:paraId="6AC948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统一的试卷装订封面（要求逐条填写，字迹清晰工整）；</w:t>
      </w:r>
    </w:p>
    <w:p w14:paraId="54B041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成绩单（教务系统内按行政班打印）；</w:t>
      </w:r>
    </w:p>
    <w:p w14:paraId="61B108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平时成绩单等；</w:t>
      </w:r>
    </w:p>
    <w:p w14:paraId="4BB5C2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课程考核要求；</w:t>
      </w:r>
    </w:p>
    <w:p w14:paraId="349E6E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期末个性化考核内容及评分标准；</w:t>
      </w:r>
    </w:p>
    <w:p w14:paraId="7B8F94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期末个性化考核分析报告（客观、到位，列清存在的问题及解决问题的建议）；</w:t>
      </w:r>
    </w:p>
    <w:p w14:paraId="72FC76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期末完整、全套个性化考核材料（按照学号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或组号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从小到大的顺序排列装订）；例：如果某门课程的期末考核材料是以光盘的形式留存的，须同时附上该光盘内容的目录，并在考核材料袋封面注明；</w:t>
      </w:r>
    </w:p>
    <w:p w14:paraId="04639C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按行政班进行装订，按教学班进行装袋；</w:t>
      </w:r>
    </w:p>
    <w:p w14:paraId="10C0F7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跟班学习的学生（重修、补修、重学）的考核材料可单独装订，与所跟教学班一起装袋，注意所有考核材料必须与成绩单上的学生姓名前后对应；</w:t>
      </w:r>
    </w:p>
    <w:p w14:paraId="09C505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本学期完整的作业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份（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个学生整个学期完成的所有作业算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份，各学院可根据专业自身特点、课时数等确定作业形式及次数）；</w:t>
      </w:r>
    </w:p>
    <w:p w14:paraId="238DE3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补考试卷材料要求一致（除个性化考核分析报告及课程考核要求不需要外）。</w:t>
      </w:r>
    </w:p>
    <w:p w14:paraId="1AC599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8"/>
        <w:jc w:val="both"/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  <w:t>三、上述两类考核形式中采取线上批阅方式的课程</w:t>
      </w:r>
    </w:p>
    <w:p w14:paraId="44C84D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1.统一的试卷袋（课程考核材料袋）封面（要求逐条填写，字迹清晰工整）；</w:t>
      </w:r>
    </w:p>
    <w:p w14:paraId="4F4E04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2.统一的试卷装订封面（要求逐条填写，字迹清晰工整）；</w:t>
      </w:r>
    </w:p>
    <w:p w14:paraId="1A5FAC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3.成绩单（教务系统内按行政班打印）；纸质</w:t>
      </w:r>
    </w:p>
    <w:p w14:paraId="74B8AD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4.平时成绩单等；纸质</w:t>
      </w:r>
    </w:p>
    <w:p w14:paraId="0C2B2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5.命题计划/课程考核要求；纸质</w:t>
      </w:r>
    </w:p>
    <w:p w14:paraId="2E0DFC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6.空白试卷/期末个性化考核内容；纸质</w:t>
      </w:r>
    </w:p>
    <w:p w14:paraId="0ADF83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7.试卷参考答案及评分标准/期末个性化考核评分标准；纸质</w:t>
      </w:r>
    </w:p>
    <w:p w14:paraId="60C172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8.试卷分析报告/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期末个性化考核分析报告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（客观、到位，列清存在的问题及解决问题的建议）；纸质</w:t>
      </w:r>
    </w:p>
    <w:p w14:paraId="1BBC6A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9.光盘或U盘，含：（1）带批阅痕迹的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学生答卷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个性化考核材料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（在条件允许的情况下，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答卷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个性化考核材料按行政班进行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分类、按学号或组号从小到大的顺序排列）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该光盘或U盘内容的目录；</w:t>
      </w:r>
    </w:p>
    <w:p w14:paraId="153AC0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按教学班进行装袋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;</w:t>
      </w:r>
    </w:p>
    <w:p w14:paraId="762FB4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11.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跟班学习的学生（重修、补修、重学）的试卷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考核材料可单独装订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(分类)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，与所跟教学班一起装袋，注意所有考核材料必须与成绩单上的学生姓名前后对应；</w:t>
      </w:r>
    </w:p>
    <w:p w14:paraId="120A5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12.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本学期完整的作业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份（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个学生整个学期完成的所有作业算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份，各学院可根据专业自身特点、课时数等确定作业形式及次数）；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若作业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是以光盘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/U盘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的形式留存的，须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在第9项光盘/U盘内容的目录中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同时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注明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；</w:t>
      </w:r>
    </w:p>
    <w:p w14:paraId="24A086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13.学生原始答卷（若有），无需装订，整齐放置；</w:t>
      </w:r>
    </w:p>
    <w:p w14:paraId="1609AF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/>
        </w:rPr>
        <w:t>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补考试卷材料要求一致（除试卷分析报告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个性化考核分析报告及命题计划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课程考核要求不需要外）。</w:t>
      </w:r>
    </w:p>
    <w:p w14:paraId="5DA2D1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8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四</w:t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、其他</w:t>
      </w:r>
    </w:p>
    <w:p w14:paraId="67D24E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单独设置的实验课程、实践性课程的考核原则上参照上述要求执行，具体可由专业根据实际情况适当调整。其他未尽事宜参照《考试工作管理办法》（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湖院发〔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A"/>
          <w:spacing w:val="0"/>
          <w:sz w:val="31"/>
          <w:szCs w:val="31"/>
          <w:shd w:val="clear" w:fill="FFFFFF"/>
        </w:rPr>
        <w:t>2021〕17号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）执行。</w:t>
      </w:r>
    </w:p>
    <w:p w14:paraId="1C4305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righ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788976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righ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6D1C01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eastAsia="zh-CN"/>
        </w:rPr>
        <w:t>湖州学院教务处</w:t>
      </w:r>
    </w:p>
    <w:p w14:paraId="46EA4A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34"/>
        <w:jc w:val="right"/>
        <w:rPr>
          <w:rFonts w:hint="default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A"/>
          <w:spacing w:val="0"/>
          <w:sz w:val="31"/>
          <w:szCs w:val="31"/>
          <w:shd w:val="clear" w:fill="FFFFFF"/>
          <w:lang w:val="en-US" w:eastAsia="zh-CN"/>
        </w:rPr>
        <w:t>2025年6月</w:t>
      </w:r>
    </w:p>
    <w:p w14:paraId="16611E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5FBFB8"/>
    <w:multiLevelType w:val="singleLevel"/>
    <w:tmpl w:val="8E5FBFB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F2443"/>
    <w:rsid w:val="04AA1C1A"/>
    <w:rsid w:val="06261EED"/>
    <w:rsid w:val="07481B68"/>
    <w:rsid w:val="091268D2"/>
    <w:rsid w:val="0992531D"/>
    <w:rsid w:val="0A23066B"/>
    <w:rsid w:val="0A7964DD"/>
    <w:rsid w:val="11C664AC"/>
    <w:rsid w:val="12A83E03"/>
    <w:rsid w:val="130A23C8"/>
    <w:rsid w:val="15161464"/>
    <w:rsid w:val="1C8A5D70"/>
    <w:rsid w:val="1F106FB8"/>
    <w:rsid w:val="1FC63B1B"/>
    <w:rsid w:val="25545725"/>
    <w:rsid w:val="2B3E4EAD"/>
    <w:rsid w:val="2B9C1372"/>
    <w:rsid w:val="2B9D1BD3"/>
    <w:rsid w:val="2E3F6F72"/>
    <w:rsid w:val="31442AF1"/>
    <w:rsid w:val="32780CA4"/>
    <w:rsid w:val="32E60304"/>
    <w:rsid w:val="33174961"/>
    <w:rsid w:val="33B65F28"/>
    <w:rsid w:val="36333363"/>
    <w:rsid w:val="388E7474"/>
    <w:rsid w:val="3A1A0893"/>
    <w:rsid w:val="3A7E0E22"/>
    <w:rsid w:val="3AC56A51"/>
    <w:rsid w:val="3FDB6D16"/>
    <w:rsid w:val="410F6C78"/>
    <w:rsid w:val="42165DE4"/>
    <w:rsid w:val="44D0671E"/>
    <w:rsid w:val="459E681C"/>
    <w:rsid w:val="48AF2AEE"/>
    <w:rsid w:val="48B819A3"/>
    <w:rsid w:val="4D8409ED"/>
    <w:rsid w:val="51346287"/>
    <w:rsid w:val="52552958"/>
    <w:rsid w:val="547D1CF3"/>
    <w:rsid w:val="576C677A"/>
    <w:rsid w:val="57812BC2"/>
    <w:rsid w:val="58417C07"/>
    <w:rsid w:val="58C6010C"/>
    <w:rsid w:val="58D2260D"/>
    <w:rsid w:val="59F64A21"/>
    <w:rsid w:val="5C6D01F8"/>
    <w:rsid w:val="5CE648D9"/>
    <w:rsid w:val="5F3F6522"/>
    <w:rsid w:val="614B38A4"/>
    <w:rsid w:val="66E856F1"/>
    <w:rsid w:val="67851192"/>
    <w:rsid w:val="6A8D6CDC"/>
    <w:rsid w:val="6A8E65B0"/>
    <w:rsid w:val="6BD821D8"/>
    <w:rsid w:val="6D350F65"/>
    <w:rsid w:val="708A15C7"/>
    <w:rsid w:val="751029E3"/>
    <w:rsid w:val="75A4312B"/>
    <w:rsid w:val="75D25EEA"/>
    <w:rsid w:val="76402E54"/>
    <w:rsid w:val="7AC8166A"/>
    <w:rsid w:val="7D162B61"/>
    <w:rsid w:val="7E2E3EDA"/>
    <w:rsid w:val="7E30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1640</Words>
  <Characters>1704</Characters>
  <Lines>0</Lines>
  <Paragraphs>0</Paragraphs>
  <TotalTime>4</TotalTime>
  <ScaleCrop>false</ScaleCrop>
  <LinksUpToDate>false</LinksUpToDate>
  <CharactersWithSpaces>1704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2025-05-28T01:34:00Z</dcterms:created>
  <dc:creator>HP</dc:creator>
  <cp:lastModifiedBy>Nancy Sun</cp:lastModifiedBy>
  <cp:lastPrinted>2025-05-28T02:22:00Z</cp:lastPrinted>
  <dcterms:modified xsi:type="dcterms:W3CDTF">2025-06-05T09:19:50Z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eyJoZGlkIjoiYjY2OTE0ZDBhZGZiNWU4ZGJkOTBkNTY5ZGFkNjU2MjMiLCJ1c2VySWQiOiI1NjA1MjgxMDkifQ==</vt:lpwstr>
  </property>
  <property fmtid="{D5CDD505-2E9C-101B-9397-08002B2CF9AE}" pid="4" name="ICV">
    <vt:lpwstr>2A06D68CE76A43589A5EA228D45F6529_12</vt:lpwstr>
  </property>
</Properties>
</file>